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694" w:rsidRDefault="00053694" w:rsidP="00053694"/>
    <w:p w:rsidR="00053694" w:rsidRDefault="00053694" w:rsidP="00053694">
      <w:pPr>
        <w:jc w:val="center"/>
        <w:rPr>
          <w:rFonts w:ascii="方正小标宋简体" w:eastAsia="方正小标宋简体" w:hint="eastAsia"/>
          <w:b/>
          <w:sz w:val="42"/>
          <w:szCs w:val="42"/>
        </w:rPr>
      </w:pPr>
      <w:r w:rsidRPr="00424AC1">
        <w:rPr>
          <w:rFonts w:ascii="方正小标宋简体" w:eastAsia="方正小标宋简体" w:hint="eastAsia"/>
          <w:b/>
          <w:sz w:val="42"/>
          <w:szCs w:val="42"/>
        </w:rPr>
        <w:t>关于制定《低值设备和耗材管理办法》的通知</w:t>
      </w:r>
    </w:p>
    <w:p w:rsidR="00EE3082" w:rsidRPr="00424AC1" w:rsidRDefault="00EE3082" w:rsidP="00EE3082">
      <w:pPr>
        <w:jc w:val="center"/>
        <w:rPr>
          <w:rFonts w:ascii="仿宋" w:eastAsia="仿宋" w:hAnsi="仿宋"/>
          <w:sz w:val="32"/>
          <w:szCs w:val="32"/>
        </w:rPr>
      </w:pPr>
      <w:r w:rsidRPr="00424AC1">
        <w:rPr>
          <w:rFonts w:ascii="仿宋" w:eastAsia="仿宋" w:hAnsi="仿宋" w:hint="eastAsia"/>
          <w:sz w:val="32"/>
          <w:szCs w:val="32"/>
        </w:rPr>
        <w:t>济光资﹝2017﹞</w:t>
      </w:r>
      <w:r>
        <w:rPr>
          <w:rFonts w:ascii="仿宋" w:eastAsia="仿宋" w:hAnsi="仿宋" w:hint="eastAsia"/>
          <w:sz w:val="32"/>
          <w:szCs w:val="32"/>
        </w:rPr>
        <w:t>3</w:t>
      </w:r>
      <w:r w:rsidRPr="00424AC1">
        <w:rPr>
          <w:rFonts w:ascii="仿宋" w:eastAsia="仿宋" w:hAnsi="仿宋" w:hint="eastAsia"/>
          <w:sz w:val="32"/>
          <w:szCs w:val="32"/>
        </w:rPr>
        <w:t>号</w:t>
      </w:r>
    </w:p>
    <w:p w:rsidR="00EE3082" w:rsidRPr="00424AC1" w:rsidRDefault="00EE3082" w:rsidP="00053694">
      <w:pPr>
        <w:jc w:val="center"/>
        <w:rPr>
          <w:rFonts w:ascii="方正小标宋简体" w:eastAsia="方正小标宋简体"/>
          <w:b/>
          <w:sz w:val="42"/>
          <w:szCs w:val="42"/>
        </w:rPr>
      </w:pPr>
    </w:p>
    <w:p w:rsidR="00053694" w:rsidRPr="00424AC1" w:rsidRDefault="00053694" w:rsidP="00053694">
      <w:pPr>
        <w:rPr>
          <w:rFonts w:ascii="仿宋" w:eastAsia="仿宋" w:hAnsi="仿宋"/>
          <w:sz w:val="32"/>
          <w:szCs w:val="32"/>
        </w:rPr>
      </w:pPr>
      <w:r w:rsidRPr="00424AC1">
        <w:rPr>
          <w:rFonts w:ascii="仿宋" w:eastAsia="仿宋" w:hAnsi="仿宋" w:hint="eastAsia"/>
          <w:sz w:val="32"/>
          <w:szCs w:val="32"/>
        </w:rPr>
        <w:t>各二级学院、系、部，各处、室、中心、所：</w:t>
      </w:r>
    </w:p>
    <w:p w:rsidR="00053694" w:rsidRPr="00424AC1" w:rsidRDefault="00053694" w:rsidP="00053694">
      <w:pPr>
        <w:ind w:firstLineChars="200" w:firstLine="640"/>
        <w:rPr>
          <w:rFonts w:ascii="仿宋" w:eastAsia="仿宋" w:hAnsi="仿宋"/>
          <w:sz w:val="32"/>
          <w:szCs w:val="32"/>
        </w:rPr>
      </w:pPr>
      <w:r w:rsidRPr="00424AC1">
        <w:rPr>
          <w:rFonts w:ascii="仿宋" w:eastAsia="仿宋" w:hAnsi="仿宋" w:hint="eastAsia"/>
          <w:sz w:val="32"/>
          <w:szCs w:val="32"/>
        </w:rPr>
        <w:t>为加强低值设备和耗材的科学管理，保证教学、科研等各项工作顺利进行，学院制定了《上海济光职业技术学院低值设备和耗材管理办法》，现将具体文件下发，请各单位参照执行。</w:t>
      </w:r>
    </w:p>
    <w:p w:rsidR="00053694" w:rsidRPr="00424AC1" w:rsidRDefault="00053694" w:rsidP="00053694">
      <w:pPr>
        <w:rPr>
          <w:rFonts w:ascii="仿宋" w:eastAsia="仿宋" w:hAnsi="仿宋"/>
          <w:sz w:val="32"/>
          <w:szCs w:val="32"/>
        </w:rPr>
      </w:pPr>
      <w:r w:rsidRPr="00424AC1">
        <w:rPr>
          <w:rFonts w:ascii="仿宋" w:eastAsia="仿宋" w:hAnsi="仿宋"/>
          <w:sz w:val="32"/>
          <w:szCs w:val="32"/>
        </w:rPr>
        <w:t xml:space="preserve"> </w:t>
      </w:r>
    </w:p>
    <w:p w:rsidR="00053694" w:rsidRPr="00424AC1" w:rsidRDefault="006A08CF" w:rsidP="006A08CF">
      <w:pPr>
        <w:ind w:firstLineChars="200" w:firstLine="640"/>
        <w:rPr>
          <w:rFonts w:ascii="仿宋" w:eastAsia="仿宋" w:hAnsi="仿宋"/>
          <w:sz w:val="32"/>
          <w:szCs w:val="32"/>
        </w:rPr>
      </w:pPr>
      <w:r>
        <w:rPr>
          <w:rFonts w:ascii="仿宋" w:eastAsia="仿宋" w:hAnsi="仿宋" w:hint="eastAsia"/>
          <w:sz w:val="32"/>
          <w:szCs w:val="32"/>
        </w:rPr>
        <w:t>附件：</w:t>
      </w:r>
      <w:r w:rsidRPr="00424AC1">
        <w:rPr>
          <w:rFonts w:ascii="仿宋" w:eastAsia="仿宋" w:hAnsi="仿宋" w:hint="eastAsia"/>
          <w:sz w:val="32"/>
          <w:szCs w:val="32"/>
        </w:rPr>
        <w:t>上海济光职业技术学院低值设备和耗材管理办法</w:t>
      </w:r>
    </w:p>
    <w:p w:rsidR="006A08CF" w:rsidRDefault="00053694" w:rsidP="00053694">
      <w:pPr>
        <w:rPr>
          <w:rFonts w:ascii="仿宋" w:eastAsia="仿宋" w:hAnsi="仿宋"/>
          <w:sz w:val="32"/>
          <w:szCs w:val="32"/>
        </w:rPr>
      </w:pPr>
      <w:r w:rsidRPr="00424AC1">
        <w:rPr>
          <w:rFonts w:ascii="仿宋" w:eastAsia="仿宋" w:hAnsi="仿宋"/>
          <w:sz w:val="32"/>
          <w:szCs w:val="32"/>
        </w:rPr>
        <w:t xml:space="preserve">                                </w:t>
      </w:r>
    </w:p>
    <w:p w:rsidR="006A08CF" w:rsidRDefault="006A08CF" w:rsidP="00053694">
      <w:pPr>
        <w:rPr>
          <w:rFonts w:ascii="仿宋" w:eastAsia="仿宋" w:hAnsi="仿宋"/>
          <w:sz w:val="32"/>
          <w:szCs w:val="32"/>
        </w:rPr>
      </w:pPr>
    </w:p>
    <w:p w:rsidR="00053694" w:rsidRPr="00424AC1" w:rsidRDefault="00053694" w:rsidP="00053694">
      <w:pPr>
        <w:rPr>
          <w:rFonts w:ascii="仿宋" w:eastAsia="仿宋" w:hAnsi="仿宋"/>
          <w:sz w:val="32"/>
          <w:szCs w:val="32"/>
        </w:rPr>
      </w:pPr>
      <w:r w:rsidRPr="00424AC1">
        <w:rPr>
          <w:rFonts w:ascii="仿宋" w:eastAsia="仿宋" w:hAnsi="仿宋"/>
          <w:sz w:val="32"/>
          <w:szCs w:val="32"/>
        </w:rPr>
        <w:t xml:space="preserve">  </w:t>
      </w:r>
    </w:p>
    <w:p w:rsidR="00053694" w:rsidRPr="00424AC1" w:rsidRDefault="00053694" w:rsidP="00053694">
      <w:pPr>
        <w:jc w:val="right"/>
        <w:rPr>
          <w:rFonts w:ascii="仿宋" w:eastAsia="仿宋" w:hAnsi="仿宋"/>
          <w:sz w:val="32"/>
          <w:szCs w:val="32"/>
        </w:rPr>
      </w:pPr>
      <w:r w:rsidRPr="00424AC1">
        <w:rPr>
          <w:rFonts w:ascii="仿宋" w:eastAsia="仿宋" w:hAnsi="仿宋" w:hint="eastAsia"/>
          <w:sz w:val="32"/>
          <w:szCs w:val="32"/>
        </w:rPr>
        <w:t xml:space="preserve"> </w:t>
      </w:r>
      <w:r>
        <w:rPr>
          <w:rFonts w:ascii="仿宋" w:eastAsia="仿宋" w:hAnsi="仿宋" w:hint="eastAsia"/>
          <w:sz w:val="32"/>
          <w:szCs w:val="32"/>
        </w:rPr>
        <w:t xml:space="preserve"> </w:t>
      </w:r>
      <w:r w:rsidRPr="00424AC1">
        <w:rPr>
          <w:rFonts w:ascii="仿宋" w:eastAsia="仿宋" w:hAnsi="仿宋" w:hint="eastAsia"/>
          <w:sz w:val="32"/>
          <w:szCs w:val="32"/>
        </w:rPr>
        <w:t>上海济光职业技术学院</w:t>
      </w:r>
    </w:p>
    <w:p w:rsidR="00053694" w:rsidRPr="00424AC1" w:rsidRDefault="00053694" w:rsidP="00053694">
      <w:pPr>
        <w:rPr>
          <w:rFonts w:ascii="仿宋" w:eastAsia="仿宋" w:hAnsi="仿宋"/>
          <w:sz w:val="32"/>
          <w:szCs w:val="32"/>
        </w:rPr>
      </w:pPr>
      <w:r w:rsidRPr="00424AC1">
        <w:rPr>
          <w:rFonts w:ascii="仿宋" w:eastAsia="仿宋" w:hAnsi="仿宋" w:hint="eastAsia"/>
          <w:sz w:val="32"/>
          <w:szCs w:val="32"/>
        </w:rPr>
        <w:t xml:space="preserve">      </w:t>
      </w:r>
      <w:r>
        <w:rPr>
          <w:rFonts w:ascii="仿宋" w:eastAsia="仿宋" w:hAnsi="仿宋" w:hint="eastAsia"/>
          <w:sz w:val="32"/>
          <w:szCs w:val="32"/>
        </w:rPr>
        <w:t xml:space="preserve">                             </w:t>
      </w:r>
      <w:r w:rsidRPr="00424AC1">
        <w:rPr>
          <w:rFonts w:ascii="仿宋" w:eastAsia="仿宋" w:hAnsi="仿宋" w:hint="eastAsia"/>
          <w:sz w:val="32"/>
          <w:szCs w:val="32"/>
        </w:rPr>
        <w:t>2017年5月6日</w:t>
      </w:r>
    </w:p>
    <w:p w:rsidR="00053694" w:rsidRPr="00424AC1" w:rsidRDefault="00053694" w:rsidP="00053694">
      <w:pPr>
        <w:rPr>
          <w:rFonts w:ascii="仿宋" w:eastAsia="仿宋" w:hAnsi="仿宋"/>
          <w:sz w:val="32"/>
          <w:szCs w:val="32"/>
        </w:rPr>
      </w:pPr>
    </w:p>
    <w:p w:rsidR="00053694" w:rsidRPr="00424AC1" w:rsidRDefault="00053694" w:rsidP="00053694">
      <w:pPr>
        <w:rPr>
          <w:rFonts w:ascii="仿宋" w:eastAsia="仿宋" w:hAnsi="仿宋"/>
          <w:sz w:val="32"/>
          <w:szCs w:val="32"/>
        </w:rPr>
      </w:pPr>
      <w:r w:rsidRPr="00424AC1">
        <w:rPr>
          <w:rFonts w:ascii="仿宋" w:eastAsia="仿宋" w:hAnsi="仿宋"/>
          <w:sz w:val="32"/>
          <w:szCs w:val="32"/>
        </w:rPr>
        <w:t xml:space="preserve">    </w:t>
      </w:r>
    </w:p>
    <w:p w:rsidR="00053694" w:rsidRPr="00424AC1" w:rsidRDefault="00053694" w:rsidP="00053694">
      <w:pPr>
        <w:rPr>
          <w:rFonts w:ascii="仿宋" w:eastAsia="仿宋" w:hAnsi="仿宋"/>
          <w:sz w:val="32"/>
          <w:szCs w:val="32"/>
        </w:rPr>
      </w:pPr>
    </w:p>
    <w:p w:rsidR="00053694" w:rsidRPr="00424AC1" w:rsidRDefault="00053694" w:rsidP="00053694">
      <w:pPr>
        <w:rPr>
          <w:rFonts w:ascii="仿宋" w:eastAsia="仿宋" w:hAnsi="仿宋"/>
          <w:sz w:val="32"/>
          <w:szCs w:val="32"/>
        </w:rPr>
      </w:pPr>
    </w:p>
    <w:p w:rsidR="006A08CF" w:rsidRPr="00FA261B" w:rsidRDefault="006A08CF" w:rsidP="00053694">
      <w:pPr>
        <w:rPr>
          <w:rFonts w:ascii="仿宋" w:eastAsia="仿宋" w:hAnsi="仿宋"/>
          <w:sz w:val="32"/>
          <w:szCs w:val="32"/>
        </w:rPr>
      </w:pPr>
    </w:p>
    <w:p w:rsidR="006A08CF" w:rsidRPr="00FA261B" w:rsidRDefault="006A08CF" w:rsidP="006A08CF">
      <w:pPr>
        <w:spacing w:line="360" w:lineRule="auto"/>
        <w:jc w:val="center"/>
        <w:rPr>
          <w:rFonts w:ascii="方正小标宋简体" w:eastAsia="方正小标宋简体" w:hAnsi="宋体"/>
          <w:b/>
          <w:sz w:val="36"/>
          <w:szCs w:val="30"/>
        </w:rPr>
      </w:pPr>
      <w:r w:rsidRPr="00FA261B">
        <w:rPr>
          <w:rFonts w:ascii="方正小标宋简体" w:eastAsia="方正小标宋简体" w:hAnsi="宋体" w:hint="eastAsia"/>
          <w:b/>
          <w:sz w:val="36"/>
          <w:szCs w:val="30"/>
        </w:rPr>
        <w:lastRenderedPageBreak/>
        <w:t>上海济光职业技术学院低值设备和耗材管理办法</w:t>
      </w:r>
    </w:p>
    <w:p w:rsidR="006A08CF" w:rsidRPr="00355A46" w:rsidRDefault="006A08CF" w:rsidP="006A08CF">
      <w:pPr>
        <w:spacing w:line="360" w:lineRule="auto"/>
        <w:rPr>
          <w:rFonts w:ascii="宋体" w:hAnsi="宋体"/>
          <w:sz w:val="30"/>
          <w:szCs w:val="30"/>
        </w:rPr>
      </w:pPr>
    </w:p>
    <w:tbl>
      <w:tblPr>
        <w:tblW w:w="5085" w:type="pct"/>
        <w:jc w:val="center"/>
        <w:tblCellSpacing w:w="0" w:type="dxa"/>
        <w:tblInd w:w="-142" w:type="dxa"/>
        <w:tblCellMar>
          <w:left w:w="0" w:type="dxa"/>
          <w:right w:w="0" w:type="dxa"/>
        </w:tblCellMar>
        <w:tblLook w:val="04A0"/>
      </w:tblPr>
      <w:tblGrid>
        <w:gridCol w:w="8447"/>
      </w:tblGrid>
      <w:tr w:rsidR="006A08CF" w:rsidRPr="00FA261B" w:rsidTr="00EE6BB1">
        <w:trPr>
          <w:tblCellSpacing w:w="0" w:type="dxa"/>
          <w:jc w:val="center"/>
        </w:trPr>
        <w:tc>
          <w:tcPr>
            <w:tcW w:w="5000" w:type="pct"/>
            <w:vAlign w:val="center"/>
            <w:hideMark/>
          </w:tcPr>
          <w:p w:rsidR="006A08CF" w:rsidRPr="00FA261B" w:rsidRDefault="006A08CF" w:rsidP="00EE6BB1">
            <w:pPr>
              <w:widowControl/>
              <w:spacing w:before="100" w:beforeAutospacing="1" w:after="100" w:afterAutospacing="1" w:line="360" w:lineRule="auto"/>
              <w:jc w:val="left"/>
              <w:rPr>
                <w:rFonts w:ascii="仿宋" w:eastAsia="仿宋" w:hAnsi="仿宋" w:cs="宋体"/>
                <w:kern w:val="0"/>
                <w:sz w:val="32"/>
                <w:szCs w:val="32"/>
              </w:rPr>
            </w:pPr>
            <w:r w:rsidRPr="00FA261B">
              <w:rPr>
                <w:rFonts w:ascii="仿宋" w:eastAsia="仿宋" w:hAnsi="仿宋" w:cs="宋体" w:hint="eastAsia"/>
                <w:b/>
                <w:kern w:val="0"/>
                <w:sz w:val="32"/>
                <w:szCs w:val="32"/>
              </w:rPr>
              <w:t xml:space="preserve">    第一条</w:t>
            </w:r>
            <w:r w:rsidRPr="00FA261B">
              <w:rPr>
                <w:rFonts w:ascii="仿宋" w:eastAsia="仿宋" w:hAnsi="仿宋" w:cs="宋体" w:hint="eastAsia"/>
                <w:kern w:val="0"/>
                <w:sz w:val="32"/>
                <w:szCs w:val="32"/>
              </w:rPr>
              <w:t xml:space="preserve">  为加强低值设备、材料和低值品、易耗品（以下简称“低值设备和耗材”）的科学管理，保证教学、科研等各项工作顺利进行，特制定本管理办法。</w:t>
            </w:r>
          </w:p>
          <w:p w:rsidR="006A08CF" w:rsidRPr="00FA261B" w:rsidRDefault="006A08CF" w:rsidP="00EE6BB1">
            <w:pPr>
              <w:widowControl/>
              <w:spacing w:before="100" w:beforeAutospacing="1" w:after="100" w:afterAutospacing="1" w:line="360" w:lineRule="auto"/>
              <w:jc w:val="left"/>
              <w:rPr>
                <w:rFonts w:ascii="仿宋" w:eastAsia="仿宋" w:hAnsi="仿宋" w:cs="宋体"/>
                <w:kern w:val="0"/>
                <w:sz w:val="32"/>
                <w:szCs w:val="32"/>
              </w:rPr>
            </w:pPr>
            <w:r w:rsidRPr="00FA261B">
              <w:rPr>
                <w:rFonts w:ascii="仿宋" w:eastAsia="仿宋" w:hAnsi="仿宋" w:cs="宋体" w:hint="eastAsia"/>
                <w:b/>
                <w:kern w:val="0"/>
                <w:sz w:val="32"/>
                <w:szCs w:val="32"/>
              </w:rPr>
              <w:t xml:space="preserve">    第二条</w:t>
            </w:r>
            <w:r w:rsidRPr="00FA261B">
              <w:rPr>
                <w:rFonts w:ascii="宋体" w:eastAsia="仿宋" w:hAnsi="宋体" w:cs="宋体" w:hint="eastAsia"/>
                <w:kern w:val="0"/>
                <w:sz w:val="32"/>
                <w:szCs w:val="32"/>
              </w:rPr>
              <w:t> </w:t>
            </w:r>
            <w:r w:rsidRPr="00FA261B">
              <w:rPr>
                <w:rFonts w:ascii="仿宋" w:eastAsia="仿宋" w:hAnsi="仿宋" w:cs="宋体" w:hint="eastAsia"/>
                <w:kern w:val="0"/>
                <w:sz w:val="32"/>
                <w:szCs w:val="32"/>
              </w:rPr>
              <w:t>低值设备和耗材的概念:凡不够设备固定资产入账标准,又不属于材料范围，即单价500元人民币以下的仪器仪表、工具、量具、科教器具、玻璃器皿、元器件、贵重金属材料及其制品（金、银、铂金及其制品）等为低值设备和耗材。但是设备的附件（如照相机镜头、三脚架、显微镜附件、投影与放映用幕布等）一律不得单独建帐，应随主机作增值处理。</w:t>
            </w:r>
          </w:p>
          <w:p w:rsidR="006A08CF" w:rsidRPr="00FA261B" w:rsidRDefault="006A08CF" w:rsidP="00EE6BB1">
            <w:pPr>
              <w:widowControl/>
              <w:spacing w:before="100" w:beforeAutospacing="1" w:after="100" w:afterAutospacing="1" w:line="360" w:lineRule="auto"/>
              <w:jc w:val="left"/>
              <w:rPr>
                <w:rFonts w:ascii="仿宋" w:eastAsia="仿宋" w:hAnsi="仿宋" w:cs="宋体"/>
                <w:kern w:val="0"/>
                <w:sz w:val="32"/>
                <w:szCs w:val="32"/>
              </w:rPr>
            </w:pPr>
            <w:r w:rsidRPr="00FA261B">
              <w:rPr>
                <w:rFonts w:ascii="仿宋" w:eastAsia="仿宋" w:hAnsi="仿宋" w:cs="宋体" w:hint="eastAsia"/>
                <w:b/>
                <w:kern w:val="0"/>
                <w:sz w:val="32"/>
                <w:szCs w:val="32"/>
              </w:rPr>
              <w:t xml:space="preserve">    第三条</w:t>
            </w:r>
            <w:r w:rsidRPr="00FA261B">
              <w:rPr>
                <w:rFonts w:ascii="宋体" w:eastAsia="仿宋" w:hAnsi="宋体" w:cs="宋体" w:hint="eastAsia"/>
                <w:kern w:val="0"/>
                <w:sz w:val="32"/>
                <w:szCs w:val="32"/>
              </w:rPr>
              <w:t> </w:t>
            </w:r>
            <w:r w:rsidRPr="00FA261B">
              <w:rPr>
                <w:rFonts w:ascii="仿宋" w:eastAsia="仿宋" w:hAnsi="仿宋" w:cs="宋体" w:hint="eastAsia"/>
                <w:kern w:val="0"/>
                <w:sz w:val="32"/>
                <w:szCs w:val="32"/>
              </w:rPr>
              <w:t>低值设备和耗材的管理机构及其职责:</w:t>
            </w:r>
            <w:r w:rsidRPr="00FA261B">
              <w:rPr>
                <w:rFonts w:ascii="仿宋" w:eastAsia="仿宋" w:hAnsi="仿宋" w:cs="宋体" w:hint="eastAsia"/>
                <w:color w:val="333333"/>
                <w:kern w:val="0"/>
                <w:sz w:val="32"/>
                <w:szCs w:val="32"/>
              </w:rPr>
              <w:t>我院</w:t>
            </w:r>
            <w:r w:rsidRPr="00FA261B">
              <w:rPr>
                <w:rFonts w:ascii="仿宋" w:eastAsia="仿宋" w:hAnsi="仿宋" w:hint="eastAsia"/>
                <w:sz w:val="32"/>
                <w:szCs w:val="32"/>
              </w:rPr>
              <w:t>系、部、处、中心、所各部门</w:t>
            </w:r>
            <w:r w:rsidRPr="00FA261B">
              <w:rPr>
                <w:rFonts w:ascii="仿宋" w:eastAsia="仿宋" w:hAnsi="仿宋" w:cs="宋体" w:hint="eastAsia"/>
                <w:color w:val="333333"/>
                <w:kern w:val="0"/>
                <w:sz w:val="32"/>
                <w:szCs w:val="32"/>
              </w:rPr>
              <w:t>（以下简称“各部门”）</w:t>
            </w:r>
            <w:r w:rsidRPr="00FA261B">
              <w:rPr>
                <w:rFonts w:ascii="仿宋" w:eastAsia="仿宋" w:hAnsi="仿宋" w:cs="宋体" w:hint="eastAsia"/>
                <w:kern w:val="0"/>
                <w:sz w:val="32"/>
                <w:szCs w:val="32"/>
              </w:rPr>
              <w:t>为低值设备和耗材的管理机构，负有对本部门范围内低值设备和耗材的建帐、监督、核对、调拨、管理的职责。</w:t>
            </w:r>
          </w:p>
          <w:p w:rsidR="006A08CF" w:rsidRPr="00FA261B" w:rsidRDefault="006A08CF" w:rsidP="00EE6BB1">
            <w:pPr>
              <w:widowControl/>
              <w:spacing w:before="100" w:beforeAutospacing="1" w:after="100" w:afterAutospacing="1" w:line="360" w:lineRule="auto"/>
              <w:jc w:val="left"/>
              <w:rPr>
                <w:rFonts w:ascii="仿宋" w:eastAsia="仿宋" w:hAnsi="仿宋" w:cs="宋体"/>
                <w:kern w:val="0"/>
                <w:sz w:val="32"/>
                <w:szCs w:val="32"/>
              </w:rPr>
            </w:pPr>
            <w:r w:rsidRPr="00FA261B">
              <w:rPr>
                <w:rFonts w:ascii="仿宋" w:eastAsia="仿宋" w:hAnsi="仿宋" w:cs="宋体" w:hint="eastAsia"/>
                <w:b/>
                <w:kern w:val="0"/>
                <w:sz w:val="32"/>
                <w:szCs w:val="32"/>
              </w:rPr>
              <w:t xml:space="preserve">   </w:t>
            </w:r>
            <w:r w:rsidR="00FA261B">
              <w:rPr>
                <w:rFonts w:ascii="仿宋" w:eastAsia="仿宋" w:hAnsi="仿宋" w:cs="宋体" w:hint="eastAsia"/>
                <w:b/>
                <w:kern w:val="0"/>
                <w:sz w:val="32"/>
                <w:szCs w:val="32"/>
              </w:rPr>
              <w:t xml:space="preserve"> </w:t>
            </w:r>
            <w:r w:rsidRPr="00FA261B">
              <w:rPr>
                <w:rFonts w:ascii="仿宋" w:eastAsia="仿宋" w:hAnsi="仿宋" w:cs="宋体" w:hint="eastAsia"/>
                <w:b/>
                <w:kern w:val="0"/>
                <w:sz w:val="32"/>
                <w:szCs w:val="32"/>
              </w:rPr>
              <w:t>第四条</w:t>
            </w:r>
            <w:r w:rsidRPr="00FA261B">
              <w:rPr>
                <w:rFonts w:ascii="宋体" w:eastAsia="仿宋" w:hAnsi="宋体" w:cs="宋体" w:hint="eastAsia"/>
                <w:kern w:val="0"/>
                <w:sz w:val="32"/>
                <w:szCs w:val="32"/>
              </w:rPr>
              <w:t> </w:t>
            </w:r>
            <w:r w:rsidRPr="00FA261B">
              <w:rPr>
                <w:rFonts w:ascii="仿宋" w:eastAsia="仿宋" w:hAnsi="仿宋" w:cs="宋体" w:hint="eastAsia"/>
                <w:kern w:val="0"/>
                <w:sz w:val="32"/>
                <w:szCs w:val="32"/>
              </w:rPr>
              <w:t>低值设备和耗材的购置、报废等，由本部门主管领导审批。</w:t>
            </w:r>
          </w:p>
          <w:p w:rsidR="006A08CF" w:rsidRPr="00FA261B" w:rsidRDefault="006A08CF" w:rsidP="00EE6BB1">
            <w:pPr>
              <w:widowControl/>
              <w:spacing w:before="100" w:beforeAutospacing="1" w:after="100" w:afterAutospacing="1" w:line="360" w:lineRule="auto"/>
              <w:jc w:val="left"/>
              <w:rPr>
                <w:rFonts w:ascii="仿宋" w:eastAsia="仿宋" w:hAnsi="仿宋" w:cs="宋体"/>
                <w:kern w:val="0"/>
                <w:sz w:val="32"/>
                <w:szCs w:val="32"/>
              </w:rPr>
            </w:pPr>
            <w:r w:rsidRPr="00FA261B">
              <w:rPr>
                <w:rFonts w:ascii="仿宋" w:eastAsia="仿宋" w:hAnsi="仿宋" w:cs="宋体" w:hint="eastAsia"/>
                <w:b/>
                <w:kern w:val="0"/>
                <w:sz w:val="32"/>
                <w:szCs w:val="32"/>
              </w:rPr>
              <w:t xml:space="preserve">   </w:t>
            </w:r>
            <w:r w:rsidR="00FA261B">
              <w:rPr>
                <w:rFonts w:ascii="仿宋" w:eastAsia="仿宋" w:hAnsi="仿宋" w:cs="宋体" w:hint="eastAsia"/>
                <w:b/>
                <w:kern w:val="0"/>
                <w:sz w:val="32"/>
                <w:szCs w:val="32"/>
              </w:rPr>
              <w:t xml:space="preserve"> </w:t>
            </w:r>
            <w:r w:rsidRPr="00FA261B">
              <w:rPr>
                <w:rFonts w:ascii="仿宋" w:eastAsia="仿宋" w:hAnsi="仿宋" w:cs="宋体" w:hint="eastAsia"/>
                <w:b/>
                <w:kern w:val="0"/>
                <w:sz w:val="32"/>
                <w:szCs w:val="32"/>
              </w:rPr>
              <w:t>第五条</w:t>
            </w:r>
            <w:r w:rsidRPr="00FA261B">
              <w:rPr>
                <w:rFonts w:ascii="仿宋" w:eastAsia="仿宋" w:hAnsi="仿宋" w:cs="宋体" w:hint="eastAsia"/>
                <w:kern w:val="0"/>
                <w:sz w:val="32"/>
                <w:szCs w:val="32"/>
              </w:rPr>
              <w:t xml:space="preserve">  </w:t>
            </w:r>
            <w:r w:rsidRPr="00FA261B">
              <w:rPr>
                <w:rFonts w:ascii="仿宋" w:eastAsia="仿宋" w:hAnsi="仿宋" w:cs="宋体" w:hint="eastAsia"/>
                <w:color w:val="333333"/>
                <w:kern w:val="0"/>
                <w:sz w:val="32"/>
                <w:szCs w:val="32"/>
              </w:rPr>
              <w:t>低值设备购置后，采购部门须凭购货发票及相关材料，及时进入学院资产管理系统办理低值设备登记。未</w:t>
            </w:r>
            <w:r w:rsidRPr="00FA261B">
              <w:rPr>
                <w:rFonts w:ascii="仿宋" w:eastAsia="仿宋" w:hAnsi="仿宋" w:cs="宋体" w:hint="eastAsia"/>
                <w:color w:val="333333"/>
                <w:kern w:val="0"/>
                <w:sz w:val="32"/>
                <w:szCs w:val="32"/>
              </w:rPr>
              <w:lastRenderedPageBreak/>
              <w:t>办理登记的，采购部门不得办理经费结算手续。</w:t>
            </w:r>
          </w:p>
          <w:p w:rsidR="006A08CF" w:rsidRPr="00FA261B" w:rsidRDefault="006A08CF" w:rsidP="00EE6BB1">
            <w:pPr>
              <w:widowControl/>
              <w:spacing w:before="100" w:beforeAutospacing="1" w:after="100" w:afterAutospacing="1" w:line="360" w:lineRule="auto"/>
              <w:jc w:val="left"/>
              <w:rPr>
                <w:rFonts w:ascii="仿宋" w:eastAsia="仿宋" w:hAnsi="仿宋" w:cs="宋体"/>
                <w:kern w:val="0"/>
                <w:sz w:val="32"/>
                <w:szCs w:val="32"/>
              </w:rPr>
            </w:pPr>
            <w:r w:rsidRPr="00FA261B">
              <w:rPr>
                <w:rFonts w:ascii="仿宋" w:eastAsia="仿宋" w:hAnsi="仿宋" w:cs="宋体" w:hint="eastAsia"/>
                <w:b/>
                <w:kern w:val="0"/>
                <w:sz w:val="32"/>
                <w:szCs w:val="32"/>
              </w:rPr>
              <w:t xml:space="preserve">  </w:t>
            </w:r>
            <w:r w:rsidR="00FA261B">
              <w:rPr>
                <w:rFonts w:ascii="仿宋" w:eastAsia="仿宋" w:hAnsi="仿宋" w:cs="宋体" w:hint="eastAsia"/>
                <w:b/>
                <w:kern w:val="0"/>
                <w:sz w:val="32"/>
                <w:szCs w:val="32"/>
              </w:rPr>
              <w:t xml:space="preserve"> </w:t>
            </w:r>
            <w:r w:rsidRPr="00FA261B">
              <w:rPr>
                <w:rFonts w:ascii="仿宋" w:eastAsia="仿宋" w:hAnsi="仿宋" w:cs="宋体" w:hint="eastAsia"/>
                <w:b/>
                <w:kern w:val="0"/>
                <w:sz w:val="32"/>
                <w:szCs w:val="32"/>
              </w:rPr>
              <w:t xml:space="preserve"> 第六条</w:t>
            </w:r>
            <w:r w:rsidRPr="00FA261B">
              <w:rPr>
                <w:rFonts w:ascii="宋体" w:eastAsia="仿宋" w:hAnsi="宋体" w:cs="宋体" w:hint="eastAsia"/>
                <w:kern w:val="0"/>
                <w:sz w:val="32"/>
                <w:szCs w:val="32"/>
              </w:rPr>
              <w:t> </w:t>
            </w:r>
            <w:r w:rsidRPr="00FA261B">
              <w:rPr>
                <w:rFonts w:ascii="仿宋" w:eastAsia="仿宋" w:hAnsi="仿宋" w:cs="宋体" w:hint="eastAsia"/>
                <w:color w:val="333333"/>
                <w:kern w:val="0"/>
                <w:sz w:val="32"/>
                <w:szCs w:val="32"/>
              </w:rPr>
              <w:t>各部门</w:t>
            </w:r>
            <w:r w:rsidRPr="00FA261B">
              <w:rPr>
                <w:rFonts w:ascii="仿宋" w:eastAsia="仿宋" w:hAnsi="仿宋" w:cs="宋体" w:hint="eastAsia"/>
                <w:kern w:val="0"/>
                <w:sz w:val="32"/>
                <w:szCs w:val="32"/>
              </w:rPr>
              <w:t xml:space="preserve">要配备责任心强、具有一定工作能力的专门工作人员（即设备管理员），负责管理低值设备和耗材。设备管理员要做好日常的记账、出借、调拨等工作，做到手续清楚，定期核对，账物相符。 </w:t>
            </w:r>
          </w:p>
          <w:p w:rsidR="006A08CF" w:rsidRPr="00FA261B" w:rsidRDefault="006A08CF" w:rsidP="00EE6BB1">
            <w:pPr>
              <w:widowControl/>
              <w:spacing w:before="100" w:beforeAutospacing="1" w:after="100" w:afterAutospacing="1" w:line="360" w:lineRule="auto"/>
              <w:jc w:val="left"/>
              <w:rPr>
                <w:rFonts w:ascii="仿宋" w:eastAsia="仿宋" w:hAnsi="仿宋" w:cs="宋体"/>
                <w:kern w:val="0"/>
                <w:sz w:val="32"/>
                <w:szCs w:val="32"/>
              </w:rPr>
            </w:pPr>
            <w:r w:rsidRPr="00FA261B">
              <w:rPr>
                <w:rFonts w:ascii="仿宋" w:eastAsia="仿宋" w:hAnsi="仿宋" w:cs="宋体" w:hint="eastAsia"/>
                <w:b/>
                <w:kern w:val="0"/>
                <w:sz w:val="32"/>
                <w:szCs w:val="32"/>
              </w:rPr>
              <w:t xml:space="preserve">   </w:t>
            </w:r>
            <w:r w:rsidR="00FA261B">
              <w:rPr>
                <w:rFonts w:ascii="仿宋" w:eastAsia="仿宋" w:hAnsi="仿宋" w:cs="宋体" w:hint="eastAsia"/>
                <w:b/>
                <w:kern w:val="0"/>
                <w:sz w:val="32"/>
                <w:szCs w:val="32"/>
              </w:rPr>
              <w:t xml:space="preserve"> </w:t>
            </w:r>
            <w:r w:rsidRPr="00FA261B">
              <w:rPr>
                <w:rFonts w:ascii="仿宋" w:eastAsia="仿宋" w:hAnsi="仿宋" w:cs="宋体" w:hint="eastAsia"/>
                <w:b/>
                <w:kern w:val="0"/>
                <w:sz w:val="32"/>
                <w:szCs w:val="32"/>
              </w:rPr>
              <w:t>第七条</w:t>
            </w:r>
            <w:r w:rsidRPr="00FA261B">
              <w:rPr>
                <w:rFonts w:ascii="宋体" w:eastAsia="仿宋" w:hAnsi="宋体" w:cs="宋体" w:hint="eastAsia"/>
                <w:kern w:val="0"/>
                <w:sz w:val="32"/>
                <w:szCs w:val="32"/>
              </w:rPr>
              <w:t> </w:t>
            </w:r>
            <w:r w:rsidRPr="00FA261B">
              <w:rPr>
                <w:rFonts w:ascii="仿宋" w:eastAsia="仿宋" w:hAnsi="仿宋" w:cs="宋体" w:hint="eastAsia"/>
                <w:kern w:val="0"/>
                <w:sz w:val="32"/>
                <w:szCs w:val="32"/>
              </w:rPr>
              <w:t>凡借给个人使用的物品，必须办理借用手续，用毕应及时收回。丢失、损坏的要规定进行赔偿。</w:t>
            </w:r>
          </w:p>
          <w:p w:rsidR="006A08CF" w:rsidRPr="00FA261B" w:rsidRDefault="006A08CF" w:rsidP="00EE6BB1">
            <w:pPr>
              <w:widowControl/>
              <w:spacing w:before="100" w:beforeAutospacing="1" w:after="100" w:afterAutospacing="1" w:line="360" w:lineRule="auto"/>
              <w:jc w:val="left"/>
              <w:rPr>
                <w:rFonts w:ascii="仿宋" w:eastAsia="仿宋" w:hAnsi="仿宋" w:cs="宋体"/>
                <w:kern w:val="0"/>
                <w:sz w:val="32"/>
                <w:szCs w:val="32"/>
              </w:rPr>
            </w:pPr>
            <w:r w:rsidRPr="00FA261B">
              <w:rPr>
                <w:rFonts w:ascii="仿宋" w:eastAsia="仿宋" w:hAnsi="仿宋" w:cs="宋体" w:hint="eastAsia"/>
                <w:b/>
                <w:kern w:val="0"/>
                <w:sz w:val="32"/>
                <w:szCs w:val="32"/>
              </w:rPr>
              <w:t xml:space="preserve">   </w:t>
            </w:r>
            <w:r w:rsidR="00FA261B">
              <w:rPr>
                <w:rFonts w:ascii="仿宋" w:eastAsia="仿宋" w:hAnsi="仿宋" w:cs="宋体" w:hint="eastAsia"/>
                <w:b/>
                <w:kern w:val="0"/>
                <w:sz w:val="32"/>
                <w:szCs w:val="32"/>
              </w:rPr>
              <w:t xml:space="preserve"> </w:t>
            </w:r>
            <w:r w:rsidRPr="00FA261B">
              <w:rPr>
                <w:rFonts w:ascii="仿宋" w:eastAsia="仿宋" w:hAnsi="仿宋" w:cs="宋体" w:hint="eastAsia"/>
                <w:b/>
                <w:kern w:val="0"/>
                <w:sz w:val="32"/>
                <w:szCs w:val="32"/>
              </w:rPr>
              <w:t>第八条</w:t>
            </w:r>
            <w:r w:rsidRPr="00FA261B">
              <w:rPr>
                <w:rFonts w:ascii="宋体" w:eastAsia="仿宋" w:hAnsi="宋体" w:cs="宋体" w:hint="eastAsia"/>
                <w:kern w:val="0"/>
                <w:sz w:val="32"/>
                <w:szCs w:val="32"/>
              </w:rPr>
              <w:t> </w:t>
            </w:r>
            <w:r w:rsidRPr="00FA261B">
              <w:rPr>
                <w:rFonts w:ascii="仿宋" w:eastAsia="仿宋" w:hAnsi="仿宋" w:cs="宋体" w:hint="eastAsia"/>
                <w:kern w:val="0"/>
                <w:sz w:val="32"/>
                <w:szCs w:val="32"/>
              </w:rPr>
              <w:t>各部门要加强对低值设备和耗材管理工作的领导，定期检查，做到账物相符。要组织本部门内多余的低值设备和耗材的调剂使用。</w:t>
            </w:r>
          </w:p>
          <w:p w:rsidR="006A08CF" w:rsidRPr="00FA261B" w:rsidRDefault="006A08CF" w:rsidP="00EE6BB1">
            <w:pPr>
              <w:widowControl/>
              <w:spacing w:before="100" w:beforeAutospacing="1" w:after="100" w:afterAutospacing="1" w:line="360" w:lineRule="auto"/>
              <w:jc w:val="left"/>
              <w:rPr>
                <w:rFonts w:ascii="仿宋" w:eastAsia="仿宋" w:hAnsi="仿宋" w:cs="宋体"/>
                <w:kern w:val="0"/>
                <w:sz w:val="32"/>
                <w:szCs w:val="32"/>
              </w:rPr>
            </w:pPr>
            <w:r w:rsidRPr="00FA261B">
              <w:rPr>
                <w:rFonts w:ascii="仿宋" w:eastAsia="仿宋" w:hAnsi="仿宋" w:cs="宋体" w:hint="eastAsia"/>
                <w:b/>
                <w:kern w:val="0"/>
                <w:sz w:val="32"/>
                <w:szCs w:val="32"/>
              </w:rPr>
              <w:t xml:space="preserve">   </w:t>
            </w:r>
            <w:r w:rsidR="00FA261B">
              <w:rPr>
                <w:rFonts w:ascii="仿宋" w:eastAsia="仿宋" w:hAnsi="仿宋" w:cs="宋体" w:hint="eastAsia"/>
                <w:b/>
                <w:kern w:val="0"/>
                <w:sz w:val="32"/>
                <w:szCs w:val="32"/>
              </w:rPr>
              <w:t xml:space="preserve"> </w:t>
            </w:r>
            <w:r w:rsidRPr="00FA261B">
              <w:rPr>
                <w:rFonts w:ascii="仿宋" w:eastAsia="仿宋" w:hAnsi="仿宋" w:cs="宋体" w:hint="eastAsia"/>
                <w:b/>
                <w:kern w:val="0"/>
                <w:sz w:val="32"/>
                <w:szCs w:val="32"/>
              </w:rPr>
              <w:t>第九条</w:t>
            </w:r>
            <w:r w:rsidRPr="00FA261B">
              <w:rPr>
                <w:rFonts w:ascii="宋体" w:eastAsia="仿宋" w:hAnsi="宋体" w:cs="宋体" w:hint="eastAsia"/>
                <w:kern w:val="0"/>
                <w:sz w:val="32"/>
                <w:szCs w:val="32"/>
              </w:rPr>
              <w:t> </w:t>
            </w:r>
            <w:r w:rsidRPr="00FA261B">
              <w:rPr>
                <w:rFonts w:ascii="仿宋" w:eastAsia="仿宋" w:hAnsi="仿宋" w:cs="宋体" w:hint="eastAsia"/>
                <w:kern w:val="0"/>
                <w:sz w:val="32"/>
                <w:szCs w:val="32"/>
              </w:rPr>
              <w:t>低值设备和耗材的调拨，由本部门主管领导审批后报资产与设备处备案。</w:t>
            </w:r>
          </w:p>
          <w:p w:rsidR="006A08CF" w:rsidRPr="00FA261B" w:rsidRDefault="006A08CF" w:rsidP="00EE6BB1">
            <w:pPr>
              <w:widowControl/>
              <w:spacing w:before="100" w:beforeAutospacing="1" w:after="100" w:afterAutospacing="1" w:line="360" w:lineRule="auto"/>
              <w:jc w:val="left"/>
              <w:rPr>
                <w:rFonts w:ascii="仿宋" w:eastAsia="仿宋" w:hAnsi="仿宋" w:cs="宋体"/>
                <w:kern w:val="0"/>
                <w:sz w:val="32"/>
                <w:szCs w:val="32"/>
              </w:rPr>
            </w:pPr>
            <w:r w:rsidRPr="00FA261B">
              <w:rPr>
                <w:rFonts w:ascii="仿宋" w:eastAsia="仿宋" w:hAnsi="仿宋" w:cs="宋体" w:hint="eastAsia"/>
                <w:b/>
                <w:kern w:val="0"/>
                <w:sz w:val="32"/>
                <w:szCs w:val="32"/>
              </w:rPr>
              <w:t xml:space="preserve">   </w:t>
            </w:r>
            <w:r w:rsidR="00FA261B">
              <w:rPr>
                <w:rFonts w:ascii="仿宋" w:eastAsia="仿宋" w:hAnsi="仿宋" w:cs="宋体" w:hint="eastAsia"/>
                <w:b/>
                <w:kern w:val="0"/>
                <w:sz w:val="32"/>
                <w:szCs w:val="32"/>
              </w:rPr>
              <w:t xml:space="preserve"> </w:t>
            </w:r>
            <w:r w:rsidRPr="00FA261B">
              <w:rPr>
                <w:rFonts w:ascii="仿宋" w:eastAsia="仿宋" w:hAnsi="仿宋" w:cs="宋体" w:hint="eastAsia"/>
                <w:b/>
                <w:kern w:val="0"/>
                <w:sz w:val="32"/>
                <w:szCs w:val="32"/>
              </w:rPr>
              <w:t>第十条</w:t>
            </w:r>
            <w:r w:rsidRPr="00FA261B">
              <w:rPr>
                <w:rFonts w:ascii="宋体" w:eastAsia="仿宋" w:hAnsi="宋体" w:cs="宋体" w:hint="eastAsia"/>
                <w:kern w:val="0"/>
                <w:sz w:val="32"/>
                <w:szCs w:val="32"/>
              </w:rPr>
              <w:t> </w:t>
            </w:r>
            <w:r w:rsidRPr="00FA261B">
              <w:rPr>
                <w:rFonts w:ascii="仿宋" w:eastAsia="仿宋" w:hAnsi="仿宋" w:cs="宋体" w:hint="eastAsia"/>
                <w:kern w:val="0"/>
                <w:sz w:val="32"/>
                <w:szCs w:val="32"/>
              </w:rPr>
              <w:t>低值设备的报废（报失）必须填写报废（报失）单，由本部门主管领导审核后，报资产与设备处审批。批准报废的低值设备，由归口部门统一回收后方可销账。</w:t>
            </w:r>
          </w:p>
          <w:p w:rsidR="006A08CF" w:rsidRPr="00FA261B" w:rsidRDefault="00FA261B" w:rsidP="00EE6BB1">
            <w:pPr>
              <w:widowControl/>
              <w:spacing w:before="100" w:beforeAutospacing="1" w:after="100" w:afterAutospacing="1" w:line="360" w:lineRule="auto"/>
              <w:jc w:val="left"/>
              <w:rPr>
                <w:rFonts w:ascii="仿宋" w:eastAsia="仿宋" w:hAnsi="仿宋" w:cs="宋体"/>
                <w:kern w:val="0"/>
                <w:sz w:val="32"/>
                <w:szCs w:val="32"/>
              </w:rPr>
            </w:pPr>
            <w:r>
              <w:rPr>
                <w:rFonts w:ascii="仿宋" w:eastAsia="仿宋" w:hAnsi="仿宋" w:cs="宋体" w:hint="eastAsia"/>
                <w:b/>
                <w:kern w:val="0"/>
                <w:sz w:val="32"/>
                <w:szCs w:val="32"/>
              </w:rPr>
              <w:t xml:space="preserve">    </w:t>
            </w:r>
            <w:r w:rsidR="006A08CF" w:rsidRPr="00FA261B">
              <w:rPr>
                <w:rFonts w:ascii="仿宋" w:eastAsia="仿宋" w:hAnsi="仿宋" w:cs="宋体" w:hint="eastAsia"/>
                <w:b/>
                <w:kern w:val="0"/>
                <w:sz w:val="32"/>
                <w:szCs w:val="32"/>
              </w:rPr>
              <w:t>第十一条</w:t>
            </w:r>
            <w:r w:rsidR="006A08CF" w:rsidRPr="00FA261B">
              <w:rPr>
                <w:rFonts w:ascii="宋体" w:eastAsia="仿宋" w:hAnsi="宋体" w:cs="宋体" w:hint="eastAsia"/>
                <w:kern w:val="0"/>
                <w:sz w:val="32"/>
                <w:szCs w:val="32"/>
              </w:rPr>
              <w:t> </w:t>
            </w:r>
            <w:r w:rsidR="006A08CF" w:rsidRPr="00FA261B">
              <w:rPr>
                <w:rFonts w:ascii="仿宋" w:eastAsia="仿宋" w:hAnsi="仿宋" w:cs="宋体" w:hint="eastAsia"/>
                <w:kern w:val="0"/>
                <w:sz w:val="32"/>
                <w:szCs w:val="32"/>
              </w:rPr>
              <w:t>在每年1月10日前，各部门须上报资产与设备处一份低值设备明细账和该明细账的电子版文档（统计期为上一年12月31日为止的在用低值设备）。</w:t>
            </w:r>
          </w:p>
          <w:p w:rsidR="006A08CF" w:rsidRPr="00FA261B" w:rsidRDefault="006A08CF" w:rsidP="00EE6BB1">
            <w:pPr>
              <w:widowControl/>
              <w:spacing w:before="100" w:beforeAutospacing="1" w:after="100" w:afterAutospacing="1" w:line="360" w:lineRule="auto"/>
              <w:jc w:val="left"/>
              <w:rPr>
                <w:rFonts w:ascii="仿宋" w:eastAsia="仿宋" w:hAnsi="仿宋" w:cs="宋体"/>
                <w:kern w:val="0"/>
                <w:sz w:val="32"/>
                <w:szCs w:val="32"/>
              </w:rPr>
            </w:pPr>
            <w:r w:rsidRPr="00FA261B">
              <w:rPr>
                <w:rFonts w:ascii="仿宋" w:eastAsia="仿宋" w:hAnsi="仿宋" w:cs="宋体" w:hint="eastAsia"/>
                <w:b/>
                <w:kern w:val="0"/>
                <w:sz w:val="32"/>
                <w:szCs w:val="32"/>
              </w:rPr>
              <w:t xml:space="preserve">    第十二条</w:t>
            </w:r>
            <w:r w:rsidRPr="00FA261B">
              <w:rPr>
                <w:rFonts w:ascii="宋体" w:eastAsia="仿宋" w:hAnsi="宋体" w:cs="宋体" w:hint="eastAsia"/>
                <w:kern w:val="0"/>
                <w:sz w:val="32"/>
                <w:szCs w:val="32"/>
              </w:rPr>
              <w:t> </w:t>
            </w:r>
            <w:r w:rsidRPr="00FA261B">
              <w:rPr>
                <w:rFonts w:ascii="仿宋" w:eastAsia="仿宋" w:hAnsi="仿宋" w:cs="宋体" w:hint="eastAsia"/>
                <w:kern w:val="0"/>
                <w:sz w:val="32"/>
                <w:szCs w:val="32"/>
              </w:rPr>
              <w:t>部门撤消或并转时，要及时清理低值设备和</w:t>
            </w:r>
            <w:r w:rsidRPr="00FA261B">
              <w:rPr>
                <w:rFonts w:ascii="仿宋" w:eastAsia="仿宋" w:hAnsi="仿宋" w:cs="宋体" w:hint="eastAsia"/>
                <w:kern w:val="0"/>
                <w:sz w:val="32"/>
                <w:szCs w:val="32"/>
              </w:rPr>
              <w:lastRenderedPageBreak/>
              <w:t>耗材并办理转账、调拨等交接手续。</w:t>
            </w:r>
          </w:p>
          <w:p w:rsidR="006A08CF" w:rsidRPr="00FA261B" w:rsidRDefault="006A08CF" w:rsidP="00EE6BB1">
            <w:pPr>
              <w:widowControl/>
              <w:spacing w:before="100" w:beforeAutospacing="1" w:after="100" w:afterAutospacing="1" w:line="360" w:lineRule="auto"/>
              <w:rPr>
                <w:rFonts w:ascii="仿宋" w:eastAsia="仿宋" w:hAnsi="仿宋" w:cs="宋体"/>
                <w:kern w:val="0"/>
                <w:sz w:val="32"/>
                <w:szCs w:val="32"/>
              </w:rPr>
            </w:pPr>
            <w:r w:rsidRPr="00FA261B">
              <w:rPr>
                <w:rFonts w:ascii="仿宋" w:eastAsia="仿宋" w:hAnsi="仿宋" w:cs="宋体" w:hint="eastAsia"/>
                <w:b/>
                <w:kern w:val="0"/>
                <w:sz w:val="32"/>
                <w:szCs w:val="32"/>
              </w:rPr>
              <w:t xml:space="preserve">    第十三条</w:t>
            </w:r>
            <w:r w:rsidRPr="00FA261B">
              <w:rPr>
                <w:rFonts w:ascii="宋体" w:eastAsia="仿宋" w:hAnsi="宋体" w:cs="宋体" w:hint="eastAsia"/>
                <w:kern w:val="0"/>
                <w:sz w:val="32"/>
                <w:szCs w:val="32"/>
              </w:rPr>
              <w:t> </w:t>
            </w:r>
            <w:r w:rsidRPr="00FA261B">
              <w:rPr>
                <w:rFonts w:ascii="仿宋" w:eastAsia="仿宋" w:hAnsi="仿宋" w:cs="宋体" w:hint="eastAsia"/>
                <w:color w:val="333333"/>
                <w:kern w:val="0"/>
                <w:sz w:val="32"/>
                <w:szCs w:val="32"/>
              </w:rPr>
              <w:t>对于退休、辞（离）职、长病假等原因需要长期（一年以上）离岗的人员</w:t>
            </w:r>
            <w:r w:rsidRPr="00FA261B">
              <w:rPr>
                <w:rFonts w:ascii="仿宋" w:eastAsia="仿宋" w:hAnsi="仿宋" w:cs="宋体" w:hint="eastAsia"/>
                <w:kern w:val="0"/>
                <w:sz w:val="32"/>
                <w:szCs w:val="32"/>
              </w:rPr>
              <w:t>，要主动及时办理所保管的低值设备和耗材的交接手续，经本部门设备管理人员和主管领导签字后方可办理离岗、离校手续。</w:t>
            </w:r>
          </w:p>
        </w:tc>
      </w:tr>
    </w:tbl>
    <w:p w:rsidR="006A08CF" w:rsidRPr="00FA261B" w:rsidRDefault="006A08CF" w:rsidP="006A08CF">
      <w:pPr>
        <w:spacing w:line="360" w:lineRule="auto"/>
        <w:rPr>
          <w:rFonts w:ascii="仿宋" w:eastAsia="仿宋" w:hAnsi="仿宋"/>
          <w:color w:val="000000"/>
          <w:sz w:val="32"/>
          <w:szCs w:val="32"/>
        </w:rPr>
      </w:pPr>
      <w:r w:rsidRPr="00FA261B">
        <w:rPr>
          <w:rFonts w:ascii="仿宋" w:eastAsia="仿宋" w:hAnsi="仿宋" w:hint="eastAsia"/>
          <w:b/>
          <w:color w:val="000000"/>
          <w:sz w:val="32"/>
          <w:szCs w:val="32"/>
        </w:rPr>
        <w:lastRenderedPageBreak/>
        <w:t xml:space="preserve">    </w:t>
      </w:r>
      <w:r w:rsidRPr="00FA261B">
        <w:rPr>
          <w:rFonts w:ascii="仿宋" w:eastAsia="仿宋" w:hAnsi="仿宋"/>
          <w:b/>
          <w:color w:val="000000"/>
          <w:sz w:val="32"/>
          <w:szCs w:val="32"/>
        </w:rPr>
        <w:t>第十</w:t>
      </w:r>
      <w:r w:rsidRPr="00FA261B">
        <w:rPr>
          <w:rFonts w:ascii="仿宋" w:eastAsia="仿宋" w:hAnsi="仿宋" w:hint="eastAsia"/>
          <w:b/>
          <w:color w:val="000000"/>
          <w:sz w:val="32"/>
          <w:szCs w:val="32"/>
        </w:rPr>
        <w:t>四</w:t>
      </w:r>
      <w:r w:rsidRPr="00FA261B">
        <w:rPr>
          <w:rFonts w:ascii="仿宋" w:eastAsia="仿宋" w:hAnsi="仿宋"/>
          <w:b/>
          <w:color w:val="000000"/>
          <w:sz w:val="32"/>
          <w:szCs w:val="32"/>
        </w:rPr>
        <w:t>条</w:t>
      </w:r>
      <w:r w:rsidRPr="00FA261B">
        <w:rPr>
          <w:rFonts w:eastAsia="仿宋"/>
          <w:color w:val="000000"/>
          <w:sz w:val="32"/>
          <w:szCs w:val="32"/>
        </w:rPr>
        <w:t> </w:t>
      </w:r>
      <w:r w:rsidRPr="00FA261B">
        <w:rPr>
          <w:rFonts w:ascii="仿宋" w:eastAsia="仿宋" w:hAnsi="仿宋" w:hint="eastAsia"/>
          <w:color w:val="000000"/>
          <w:sz w:val="32"/>
          <w:szCs w:val="32"/>
        </w:rPr>
        <w:t xml:space="preserve">  </w:t>
      </w:r>
      <w:r w:rsidRPr="00FA261B">
        <w:rPr>
          <w:rFonts w:ascii="仿宋" w:eastAsia="仿宋" w:hAnsi="仿宋"/>
          <w:color w:val="000000"/>
          <w:sz w:val="32"/>
          <w:szCs w:val="32"/>
        </w:rPr>
        <w:t>本办法</w:t>
      </w:r>
      <w:r w:rsidRPr="00FA261B">
        <w:rPr>
          <w:rFonts w:ascii="仿宋" w:eastAsia="仿宋" w:hAnsi="仿宋" w:hint="eastAsia"/>
          <w:color w:val="000000"/>
          <w:sz w:val="32"/>
          <w:szCs w:val="32"/>
        </w:rPr>
        <w:t>由资产与设备管理处负责解释。</w:t>
      </w:r>
    </w:p>
    <w:p w:rsidR="006A08CF" w:rsidRPr="00FA261B" w:rsidRDefault="006A08CF" w:rsidP="006A08CF">
      <w:pPr>
        <w:spacing w:line="360" w:lineRule="auto"/>
        <w:rPr>
          <w:rFonts w:ascii="仿宋" w:eastAsia="仿宋" w:hAnsi="仿宋"/>
          <w:color w:val="000000"/>
          <w:sz w:val="32"/>
          <w:szCs w:val="32"/>
        </w:rPr>
      </w:pPr>
      <w:r w:rsidRPr="00FA261B">
        <w:rPr>
          <w:rFonts w:ascii="仿宋" w:eastAsia="仿宋" w:hAnsi="仿宋" w:hint="eastAsia"/>
          <w:b/>
          <w:color w:val="000000"/>
          <w:sz w:val="32"/>
          <w:szCs w:val="32"/>
        </w:rPr>
        <w:t xml:space="preserve">    </w:t>
      </w:r>
      <w:r w:rsidRPr="00FA261B">
        <w:rPr>
          <w:rFonts w:ascii="仿宋" w:eastAsia="仿宋" w:hAnsi="仿宋"/>
          <w:b/>
          <w:color w:val="000000"/>
          <w:sz w:val="32"/>
          <w:szCs w:val="32"/>
        </w:rPr>
        <w:t>第十</w:t>
      </w:r>
      <w:r w:rsidRPr="00FA261B">
        <w:rPr>
          <w:rFonts w:ascii="仿宋" w:eastAsia="仿宋" w:hAnsi="仿宋" w:hint="eastAsia"/>
          <w:b/>
          <w:color w:val="000000"/>
          <w:sz w:val="32"/>
          <w:szCs w:val="32"/>
        </w:rPr>
        <w:t>五</w:t>
      </w:r>
      <w:r w:rsidRPr="00FA261B">
        <w:rPr>
          <w:rFonts w:ascii="仿宋" w:eastAsia="仿宋" w:hAnsi="仿宋"/>
          <w:b/>
          <w:color w:val="000000"/>
          <w:sz w:val="32"/>
          <w:szCs w:val="32"/>
        </w:rPr>
        <w:t>条</w:t>
      </w:r>
      <w:r w:rsidRPr="00FA261B">
        <w:rPr>
          <w:rFonts w:ascii="仿宋" w:eastAsia="仿宋" w:hAnsi="仿宋" w:hint="eastAsia"/>
          <w:color w:val="000000"/>
          <w:sz w:val="32"/>
          <w:szCs w:val="32"/>
        </w:rPr>
        <w:t xml:space="preserve">  </w:t>
      </w:r>
      <w:r w:rsidRPr="00FA261B">
        <w:rPr>
          <w:rFonts w:ascii="仿宋" w:eastAsia="仿宋" w:hAnsi="仿宋" w:cs="Arial" w:hint="eastAsia"/>
          <w:kern w:val="0"/>
          <w:sz w:val="32"/>
          <w:szCs w:val="32"/>
          <w:bdr w:val="none" w:sz="0" w:space="0" w:color="auto" w:frame="1"/>
        </w:rPr>
        <w:t>本办法自批准之日起执行，学校原有相关规定与本办法不一致的，以本办法为准。</w:t>
      </w:r>
    </w:p>
    <w:p w:rsidR="006A08CF" w:rsidRPr="00FA261B" w:rsidRDefault="006A08CF" w:rsidP="00053694">
      <w:pPr>
        <w:rPr>
          <w:rFonts w:ascii="仿宋" w:eastAsia="仿宋" w:hAnsi="仿宋"/>
          <w:sz w:val="32"/>
          <w:szCs w:val="32"/>
        </w:rPr>
      </w:pPr>
    </w:p>
    <w:p w:rsidR="009B2A85" w:rsidRPr="00FA261B" w:rsidRDefault="009B2A85" w:rsidP="00053694">
      <w:pPr>
        <w:rPr>
          <w:rFonts w:ascii="仿宋" w:eastAsia="仿宋" w:hAnsi="仿宋"/>
          <w:sz w:val="32"/>
          <w:szCs w:val="32"/>
        </w:rPr>
      </w:pPr>
    </w:p>
    <w:sectPr w:rsidR="009B2A85" w:rsidRPr="00FA261B" w:rsidSect="009B2A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673" w:rsidRDefault="00266673" w:rsidP="00EE3082">
      <w:r>
        <w:separator/>
      </w:r>
    </w:p>
  </w:endnote>
  <w:endnote w:type="continuationSeparator" w:id="1">
    <w:p w:rsidR="00266673" w:rsidRDefault="00266673" w:rsidP="00EE30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673" w:rsidRDefault="00266673" w:rsidP="00EE3082">
      <w:r>
        <w:separator/>
      </w:r>
    </w:p>
  </w:footnote>
  <w:footnote w:type="continuationSeparator" w:id="1">
    <w:p w:rsidR="00266673" w:rsidRDefault="00266673" w:rsidP="00EE30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4AC1"/>
    <w:rsid w:val="00053694"/>
    <w:rsid w:val="001F07F5"/>
    <w:rsid w:val="00266673"/>
    <w:rsid w:val="00424AC1"/>
    <w:rsid w:val="006A08CF"/>
    <w:rsid w:val="00817F1D"/>
    <w:rsid w:val="009B2A85"/>
    <w:rsid w:val="00A43BF0"/>
    <w:rsid w:val="00B61E6E"/>
    <w:rsid w:val="00EE3082"/>
    <w:rsid w:val="00F833AB"/>
    <w:rsid w:val="00FA26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A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30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3082"/>
    <w:rPr>
      <w:sz w:val="18"/>
      <w:szCs w:val="18"/>
    </w:rPr>
  </w:style>
  <w:style w:type="paragraph" w:styleId="a4">
    <w:name w:val="footer"/>
    <w:basedOn w:val="a"/>
    <w:link w:val="Char0"/>
    <w:uiPriority w:val="99"/>
    <w:semiHidden/>
    <w:unhideWhenUsed/>
    <w:rsid w:val="00EE30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308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205</Words>
  <Characters>1173</Characters>
  <Application>Microsoft Office Word</Application>
  <DocSecurity>0</DocSecurity>
  <Lines>9</Lines>
  <Paragraphs>2</Paragraphs>
  <ScaleCrop>false</ScaleCrop>
  <Company>Microsoft</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dc:creator>
  <cp:keywords/>
  <dc:description/>
  <cp:lastModifiedBy>aa</cp:lastModifiedBy>
  <cp:revision>7</cp:revision>
  <dcterms:created xsi:type="dcterms:W3CDTF">2017-05-12T02:43:00Z</dcterms:created>
  <dcterms:modified xsi:type="dcterms:W3CDTF">2017-05-31T01:14:00Z</dcterms:modified>
</cp:coreProperties>
</file>