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2E" w:rsidRDefault="00D84D2E" w:rsidP="00534548">
      <w:pPr>
        <w:spacing w:line="276" w:lineRule="auto"/>
        <w:jc w:val="center"/>
        <w:rPr>
          <w:rFonts w:ascii="仿宋" w:eastAsia="仿宋" w:hAnsi="仿宋"/>
          <w:sz w:val="32"/>
          <w:szCs w:val="32"/>
        </w:rPr>
      </w:pPr>
    </w:p>
    <w:p w:rsidR="004D638A" w:rsidRDefault="00D84D2E" w:rsidP="00534548">
      <w:pPr>
        <w:spacing w:line="276" w:lineRule="auto"/>
        <w:rPr>
          <w:rFonts w:ascii="方正小标宋简体" w:eastAsia="方正小标宋简体"/>
          <w:b/>
          <w:sz w:val="42"/>
          <w:szCs w:val="42"/>
        </w:rPr>
      </w:pPr>
      <w:r>
        <w:rPr>
          <w:rFonts w:ascii="方正小标宋简体" w:eastAsia="方正小标宋简体" w:hint="eastAsia"/>
          <w:b/>
          <w:sz w:val="42"/>
          <w:szCs w:val="42"/>
        </w:rPr>
        <w:t>关于制定《</w:t>
      </w:r>
      <w:r w:rsidRPr="00D84D2E">
        <w:rPr>
          <w:rFonts w:ascii="方正小标宋简体" w:eastAsia="方正小标宋简体" w:hint="eastAsia"/>
          <w:b/>
          <w:sz w:val="42"/>
          <w:szCs w:val="42"/>
        </w:rPr>
        <w:t>设备固定资产管理办法</w:t>
      </w:r>
      <w:r>
        <w:rPr>
          <w:rFonts w:ascii="方正小标宋简体" w:eastAsia="方正小标宋简体" w:hint="eastAsia"/>
          <w:b/>
          <w:sz w:val="42"/>
          <w:szCs w:val="42"/>
        </w:rPr>
        <w:t>》的通知</w:t>
      </w:r>
    </w:p>
    <w:p w:rsidR="004D638A" w:rsidRDefault="004D638A" w:rsidP="004D638A">
      <w:pPr>
        <w:spacing w:line="276" w:lineRule="auto"/>
        <w:jc w:val="center"/>
        <w:rPr>
          <w:rFonts w:ascii="仿宋" w:eastAsia="仿宋" w:hAnsi="仿宋"/>
          <w:sz w:val="32"/>
          <w:szCs w:val="32"/>
        </w:rPr>
      </w:pPr>
      <w:r>
        <w:rPr>
          <w:rFonts w:ascii="仿宋" w:eastAsia="仿宋" w:hAnsi="仿宋" w:hint="eastAsia"/>
          <w:sz w:val="32"/>
          <w:szCs w:val="32"/>
        </w:rPr>
        <w:t>济光资﹝2017﹞1号</w:t>
      </w:r>
    </w:p>
    <w:p w:rsidR="004D638A" w:rsidRPr="004D638A" w:rsidRDefault="004D638A" w:rsidP="00534548">
      <w:pPr>
        <w:spacing w:line="276" w:lineRule="auto"/>
        <w:rPr>
          <w:rFonts w:ascii="方正小标宋简体" w:eastAsia="方正小标宋简体"/>
          <w:b/>
          <w:sz w:val="42"/>
          <w:szCs w:val="42"/>
        </w:rPr>
      </w:pPr>
    </w:p>
    <w:p w:rsidR="00D84D2E" w:rsidRDefault="00D84D2E" w:rsidP="00534548">
      <w:pPr>
        <w:spacing w:line="276" w:lineRule="auto"/>
        <w:rPr>
          <w:rFonts w:ascii="方正小标宋简体" w:eastAsia="方正小标宋简体"/>
          <w:b/>
          <w:sz w:val="42"/>
          <w:szCs w:val="42"/>
        </w:rPr>
      </w:pPr>
      <w:r>
        <w:rPr>
          <w:rFonts w:ascii="仿宋" w:eastAsia="仿宋" w:hAnsi="仿宋" w:hint="eastAsia"/>
          <w:sz w:val="32"/>
          <w:szCs w:val="32"/>
        </w:rPr>
        <w:t>各二级学院、系、部，各处、室、中心、所：</w:t>
      </w:r>
    </w:p>
    <w:p w:rsidR="00D84D2E" w:rsidRDefault="00D84D2E" w:rsidP="00534548">
      <w:pPr>
        <w:spacing w:line="276" w:lineRule="auto"/>
        <w:rPr>
          <w:rFonts w:ascii="仿宋" w:eastAsia="仿宋" w:hAnsi="仿宋"/>
          <w:sz w:val="32"/>
          <w:szCs w:val="32"/>
        </w:rPr>
      </w:pPr>
      <w:r>
        <w:rPr>
          <w:rFonts w:ascii="仿宋" w:eastAsia="仿宋" w:hAnsi="仿宋" w:hint="eastAsia"/>
          <w:sz w:val="32"/>
          <w:szCs w:val="32"/>
        </w:rPr>
        <w:t xml:space="preserve">    为</w:t>
      </w:r>
      <w:r w:rsidRPr="00D84D2E">
        <w:rPr>
          <w:rFonts w:ascii="仿宋" w:eastAsia="仿宋" w:hAnsi="仿宋" w:hint="eastAsia"/>
          <w:sz w:val="32"/>
          <w:szCs w:val="32"/>
        </w:rPr>
        <w:t>做好学院设备固定资产管理工作，规范设备固定资产管理行为，</w:t>
      </w:r>
      <w:r>
        <w:rPr>
          <w:rFonts w:ascii="仿宋" w:eastAsia="仿宋" w:hAnsi="仿宋" w:hint="eastAsia"/>
          <w:sz w:val="32"/>
          <w:szCs w:val="32"/>
        </w:rPr>
        <w:t>学院制定了《</w:t>
      </w:r>
      <w:r w:rsidRPr="00D84D2E">
        <w:rPr>
          <w:rFonts w:ascii="仿宋" w:eastAsia="仿宋" w:hAnsi="仿宋" w:hint="eastAsia"/>
          <w:sz w:val="32"/>
          <w:szCs w:val="32"/>
        </w:rPr>
        <w:t>上海济光职业技术学院设备固定资产管理办法</w:t>
      </w:r>
      <w:r>
        <w:rPr>
          <w:rFonts w:ascii="仿宋" w:eastAsia="仿宋" w:hAnsi="仿宋" w:hint="eastAsia"/>
          <w:sz w:val="32"/>
          <w:szCs w:val="32"/>
        </w:rPr>
        <w:t>》，现将具体文件下发，请各单位参照执行。</w:t>
      </w:r>
    </w:p>
    <w:p w:rsidR="00D84D2E" w:rsidRDefault="00D84D2E" w:rsidP="00534548">
      <w:pPr>
        <w:spacing w:line="276" w:lineRule="auto"/>
        <w:rPr>
          <w:rFonts w:ascii="仿宋" w:eastAsia="仿宋" w:hAnsi="仿宋"/>
          <w:sz w:val="32"/>
          <w:szCs w:val="32"/>
        </w:rPr>
      </w:pPr>
      <w:r>
        <w:rPr>
          <w:rFonts w:ascii="仿宋" w:eastAsia="仿宋" w:hAnsi="仿宋" w:hint="eastAsia"/>
          <w:sz w:val="32"/>
          <w:szCs w:val="32"/>
        </w:rPr>
        <w:t xml:space="preserve"> </w:t>
      </w:r>
    </w:p>
    <w:p w:rsidR="00D84D2E" w:rsidRDefault="00D84D2E" w:rsidP="00534548">
      <w:pPr>
        <w:spacing w:line="276" w:lineRule="auto"/>
        <w:rPr>
          <w:rFonts w:ascii="仿宋" w:eastAsia="仿宋" w:hAnsi="仿宋"/>
          <w:sz w:val="32"/>
          <w:szCs w:val="32"/>
        </w:rPr>
      </w:pPr>
      <w:r>
        <w:rPr>
          <w:rFonts w:ascii="仿宋" w:eastAsia="仿宋" w:hAnsi="仿宋" w:hint="eastAsia"/>
          <w:sz w:val="32"/>
          <w:szCs w:val="32"/>
        </w:rPr>
        <w:t xml:space="preserve">    附件：</w:t>
      </w:r>
      <w:r w:rsidRPr="00D84D2E">
        <w:rPr>
          <w:rFonts w:ascii="仿宋" w:eastAsia="仿宋" w:hAnsi="仿宋" w:hint="eastAsia"/>
          <w:sz w:val="32"/>
          <w:szCs w:val="32"/>
        </w:rPr>
        <w:t>上海济光职业技术学院设备固定资产管理办法</w:t>
      </w:r>
      <w:r>
        <w:rPr>
          <w:rFonts w:ascii="仿宋" w:eastAsia="仿宋" w:hAnsi="仿宋" w:hint="eastAsia"/>
          <w:sz w:val="32"/>
          <w:szCs w:val="32"/>
        </w:rPr>
        <w:t xml:space="preserve">                                </w:t>
      </w:r>
    </w:p>
    <w:p w:rsidR="00D84D2E" w:rsidRDefault="00D84D2E" w:rsidP="00534548">
      <w:pPr>
        <w:spacing w:line="276" w:lineRule="auto"/>
        <w:rPr>
          <w:rFonts w:ascii="仿宋" w:eastAsia="仿宋" w:hAnsi="仿宋"/>
          <w:sz w:val="32"/>
          <w:szCs w:val="32"/>
        </w:rPr>
      </w:pPr>
    </w:p>
    <w:p w:rsidR="00D84D2E" w:rsidRDefault="00D84D2E" w:rsidP="00534548">
      <w:pPr>
        <w:spacing w:line="276" w:lineRule="auto"/>
        <w:rPr>
          <w:rFonts w:ascii="仿宋" w:eastAsia="仿宋" w:hAnsi="仿宋"/>
          <w:sz w:val="32"/>
          <w:szCs w:val="32"/>
        </w:rPr>
      </w:pPr>
      <w:r>
        <w:rPr>
          <w:rFonts w:ascii="仿宋" w:eastAsia="仿宋" w:hAnsi="仿宋" w:hint="eastAsia"/>
          <w:sz w:val="32"/>
          <w:szCs w:val="32"/>
        </w:rPr>
        <w:t xml:space="preserve">  </w:t>
      </w:r>
    </w:p>
    <w:p w:rsidR="00D84D2E" w:rsidRDefault="00D84D2E" w:rsidP="00534548">
      <w:pPr>
        <w:spacing w:line="276" w:lineRule="auto"/>
        <w:jc w:val="right"/>
        <w:rPr>
          <w:rFonts w:ascii="仿宋" w:eastAsia="仿宋" w:hAnsi="仿宋"/>
          <w:sz w:val="32"/>
          <w:szCs w:val="32"/>
        </w:rPr>
      </w:pPr>
      <w:r>
        <w:rPr>
          <w:rFonts w:ascii="仿宋" w:eastAsia="仿宋" w:hAnsi="仿宋" w:hint="eastAsia"/>
          <w:sz w:val="32"/>
          <w:szCs w:val="32"/>
        </w:rPr>
        <w:t xml:space="preserve">  上海济光职业技术学院</w:t>
      </w:r>
    </w:p>
    <w:p w:rsidR="00D84D2E" w:rsidRDefault="00D84D2E" w:rsidP="00534548">
      <w:pPr>
        <w:spacing w:line="276" w:lineRule="auto"/>
        <w:rPr>
          <w:rFonts w:ascii="仿宋" w:eastAsia="仿宋" w:hAnsi="仿宋"/>
          <w:sz w:val="32"/>
          <w:szCs w:val="32"/>
        </w:rPr>
      </w:pPr>
      <w:r>
        <w:rPr>
          <w:rFonts w:ascii="仿宋" w:eastAsia="仿宋" w:hAnsi="仿宋" w:hint="eastAsia"/>
          <w:sz w:val="32"/>
          <w:szCs w:val="32"/>
        </w:rPr>
        <w:t xml:space="preserve">                                   2017年5月</w:t>
      </w:r>
      <w:r w:rsidR="00484AFE">
        <w:rPr>
          <w:rFonts w:ascii="仿宋" w:eastAsia="仿宋" w:hAnsi="仿宋" w:hint="eastAsia"/>
          <w:sz w:val="32"/>
          <w:szCs w:val="32"/>
        </w:rPr>
        <w:t>5</w:t>
      </w:r>
      <w:r>
        <w:rPr>
          <w:rFonts w:ascii="仿宋" w:eastAsia="仿宋" w:hAnsi="仿宋" w:hint="eastAsia"/>
          <w:sz w:val="32"/>
          <w:szCs w:val="32"/>
        </w:rPr>
        <w:t>日</w:t>
      </w:r>
    </w:p>
    <w:p w:rsidR="00D84D2E" w:rsidRDefault="00D84D2E" w:rsidP="00534548">
      <w:pPr>
        <w:spacing w:line="276" w:lineRule="auto"/>
        <w:rPr>
          <w:rFonts w:ascii="仿宋" w:eastAsia="仿宋" w:hAnsi="仿宋"/>
          <w:sz w:val="32"/>
          <w:szCs w:val="32"/>
        </w:rPr>
      </w:pPr>
    </w:p>
    <w:p w:rsidR="00D84D2E" w:rsidRDefault="00D84D2E" w:rsidP="00534548">
      <w:pPr>
        <w:spacing w:line="276" w:lineRule="auto"/>
        <w:rPr>
          <w:rFonts w:ascii="仿宋" w:eastAsia="仿宋" w:hAnsi="仿宋"/>
          <w:sz w:val="32"/>
          <w:szCs w:val="32"/>
        </w:rPr>
      </w:pPr>
      <w:r>
        <w:rPr>
          <w:rFonts w:ascii="仿宋" w:eastAsia="仿宋" w:hAnsi="仿宋" w:hint="eastAsia"/>
          <w:sz w:val="32"/>
          <w:szCs w:val="32"/>
        </w:rPr>
        <w:t xml:space="preserve">    </w:t>
      </w:r>
    </w:p>
    <w:p w:rsidR="00D84D2E" w:rsidRDefault="00D84D2E" w:rsidP="00534548">
      <w:pPr>
        <w:spacing w:line="276" w:lineRule="auto"/>
      </w:pPr>
    </w:p>
    <w:p w:rsidR="00D84D2E" w:rsidRDefault="00D84D2E" w:rsidP="00534548">
      <w:pPr>
        <w:spacing w:line="276" w:lineRule="auto"/>
      </w:pPr>
    </w:p>
    <w:p w:rsidR="00D84D2E" w:rsidRDefault="00D84D2E" w:rsidP="00534548">
      <w:pPr>
        <w:spacing w:line="276" w:lineRule="auto"/>
      </w:pPr>
    </w:p>
    <w:p w:rsidR="0083235A" w:rsidRDefault="0083235A" w:rsidP="00534548">
      <w:pPr>
        <w:spacing w:line="276" w:lineRule="auto"/>
      </w:pPr>
    </w:p>
    <w:p w:rsidR="00D84D2E" w:rsidRDefault="00D84D2E" w:rsidP="00534548">
      <w:pPr>
        <w:spacing w:line="276" w:lineRule="auto"/>
      </w:pPr>
    </w:p>
    <w:p w:rsidR="00D84D2E" w:rsidRDefault="00D84D2E" w:rsidP="00534548">
      <w:pPr>
        <w:spacing w:line="276" w:lineRule="auto"/>
        <w:rPr>
          <w:rFonts w:hint="eastAsia"/>
        </w:rPr>
      </w:pPr>
    </w:p>
    <w:p w:rsidR="00170F98" w:rsidRDefault="00170F98" w:rsidP="00534548">
      <w:pPr>
        <w:spacing w:line="276" w:lineRule="auto"/>
      </w:pPr>
    </w:p>
    <w:p w:rsidR="00D84D2E" w:rsidRPr="00534548" w:rsidRDefault="00D84D2E" w:rsidP="00534548">
      <w:pPr>
        <w:spacing w:before="120" w:line="276" w:lineRule="auto"/>
        <w:jc w:val="center"/>
        <w:rPr>
          <w:rFonts w:ascii="方正小标宋简体" w:eastAsia="方正小标宋简体" w:hAnsiTheme="minorEastAsia"/>
          <w:b/>
          <w:sz w:val="40"/>
          <w:szCs w:val="44"/>
        </w:rPr>
      </w:pPr>
      <w:r w:rsidRPr="00534548">
        <w:rPr>
          <w:rFonts w:ascii="方正小标宋简体" w:eastAsia="方正小标宋简体" w:hAnsiTheme="minorEastAsia" w:hint="eastAsia"/>
          <w:b/>
          <w:sz w:val="40"/>
          <w:szCs w:val="44"/>
        </w:rPr>
        <w:lastRenderedPageBreak/>
        <w:t>上海济光职业技术学院设备固定资产管理办法</w:t>
      </w:r>
    </w:p>
    <w:p w:rsidR="00D84D2E" w:rsidRPr="00534548" w:rsidRDefault="00D84D2E" w:rsidP="00534548">
      <w:pPr>
        <w:spacing w:before="120" w:line="276" w:lineRule="auto"/>
        <w:jc w:val="center"/>
        <w:rPr>
          <w:rFonts w:ascii="仿宋" w:eastAsia="仿宋" w:hAnsi="仿宋"/>
          <w:b/>
          <w:sz w:val="32"/>
          <w:szCs w:val="32"/>
        </w:rPr>
      </w:pPr>
      <w:r w:rsidRPr="00534548">
        <w:rPr>
          <w:rFonts w:ascii="仿宋" w:eastAsia="仿宋" w:hAnsi="仿宋" w:hint="eastAsia"/>
          <w:b/>
          <w:sz w:val="32"/>
          <w:szCs w:val="32"/>
        </w:rPr>
        <w:t>第一章  总 则</w:t>
      </w:r>
    </w:p>
    <w:p w:rsidR="00D84D2E" w:rsidRPr="00534548" w:rsidRDefault="00D84D2E" w:rsidP="00534548">
      <w:pPr>
        <w:spacing w:before="120" w:line="276" w:lineRule="auto"/>
        <w:ind w:firstLine="482"/>
        <w:rPr>
          <w:rFonts w:ascii="仿宋" w:eastAsia="仿宋" w:hAnsi="仿宋"/>
          <w:sz w:val="32"/>
          <w:szCs w:val="32"/>
        </w:rPr>
      </w:pPr>
      <w:r w:rsidRPr="00534548">
        <w:rPr>
          <w:rFonts w:ascii="仿宋" w:eastAsia="仿宋" w:hAnsi="仿宋" w:hint="eastAsia"/>
          <w:b/>
          <w:sz w:val="32"/>
          <w:szCs w:val="32"/>
        </w:rPr>
        <w:t>第一条</w:t>
      </w:r>
      <w:r w:rsidRPr="00534548">
        <w:rPr>
          <w:rFonts w:ascii="仿宋" w:eastAsia="仿宋" w:hAnsi="仿宋" w:hint="eastAsia"/>
          <w:sz w:val="32"/>
          <w:szCs w:val="32"/>
        </w:rPr>
        <w:t xml:space="preserve">  </w:t>
      </w:r>
      <w:r w:rsidRPr="00534548">
        <w:rPr>
          <w:rFonts w:ascii="仿宋" w:eastAsia="仿宋" w:hAnsi="仿宋" w:cs="宋体" w:hint="eastAsia"/>
          <w:color w:val="333333"/>
          <w:kern w:val="0"/>
          <w:sz w:val="32"/>
          <w:szCs w:val="32"/>
        </w:rPr>
        <w:t>为了做好学院设备固定资产管理工作，规范设备固定资产管理行为，</w:t>
      </w:r>
      <w:r w:rsidRPr="00534548">
        <w:rPr>
          <w:rFonts w:ascii="仿宋" w:eastAsia="仿宋" w:hAnsi="仿宋" w:hint="eastAsia"/>
          <w:sz w:val="32"/>
          <w:szCs w:val="32"/>
        </w:rPr>
        <w:t>根据国家和上海市有关法律法规，结合本院实际，制定本办法。</w:t>
      </w:r>
    </w:p>
    <w:p w:rsidR="00D84D2E" w:rsidRPr="00534548" w:rsidRDefault="00D84D2E" w:rsidP="00534548">
      <w:pPr>
        <w:spacing w:before="120" w:line="276" w:lineRule="auto"/>
        <w:ind w:firstLine="482"/>
        <w:rPr>
          <w:rFonts w:ascii="仿宋" w:eastAsia="仿宋" w:hAnsi="仿宋" w:cs="宋体"/>
          <w:color w:val="333333"/>
          <w:kern w:val="0"/>
          <w:sz w:val="32"/>
          <w:szCs w:val="32"/>
        </w:rPr>
      </w:pPr>
      <w:r w:rsidRPr="00534548">
        <w:rPr>
          <w:rFonts w:ascii="仿宋" w:eastAsia="仿宋" w:hAnsi="仿宋" w:hint="eastAsia"/>
          <w:b/>
          <w:sz w:val="32"/>
          <w:szCs w:val="32"/>
        </w:rPr>
        <w:t xml:space="preserve">第二条 </w:t>
      </w:r>
      <w:r w:rsidRPr="00534548">
        <w:rPr>
          <w:rFonts w:ascii="仿宋" w:eastAsia="仿宋" w:hAnsi="仿宋" w:hint="eastAsia"/>
          <w:sz w:val="32"/>
          <w:szCs w:val="32"/>
        </w:rPr>
        <w:t xml:space="preserve"> </w:t>
      </w:r>
      <w:r w:rsidRPr="00534548">
        <w:rPr>
          <w:rFonts w:ascii="仿宋" w:eastAsia="仿宋" w:hAnsi="仿宋" w:cs="宋体" w:hint="eastAsia"/>
          <w:color w:val="333333"/>
          <w:kern w:val="0"/>
          <w:sz w:val="32"/>
          <w:szCs w:val="32"/>
        </w:rPr>
        <w:t>本办法所称的设备固定资产，是指使用期限超过一年，单位价值达到500元及以上，且在使用过程中基本保持原有实物形态的各种设备等。</w:t>
      </w:r>
    </w:p>
    <w:p w:rsidR="00D84D2E" w:rsidRPr="00534548" w:rsidRDefault="00D84D2E" w:rsidP="00534548">
      <w:pPr>
        <w:spacing w:before="120" w:line="276" w:lineRule="auto"/>
        <w:ind w:firstLine="482"/>
        <w:rPr>
          <w:rFonts w:ascii="仿宋" w:eastAsia="仿宋" w:hAnsi="仿宋"/>
          <w:sz w:val="32"/>
          <w:szCs w:val="32"/>
        </w:rPr>
      </w:pPr>
      <w:r w:rsidRPr="00534548">
        <w:rPr>
          <w:rFonts w:ascii="仿宋" w:eastAsia="仿宋" w:hAnsi="仿宋" w:cs="宋体" w:hint="eastAsia"/>
          <w:b/>
          <w:color w:val="333333"/>
          <w:kern w:val="0"/>
          <w:sz w:val="32"/>
          <w:szCs w:val="32"/>
        </w:rPr>
        <w:t xml:space="preserve">第三条 </w:t>
      </w:r>
      <w:r w:rsidRPr="00534548">
        <w:rPr>
          <w:rFonts w:ascii="仿宋" w:eastAsia="仿宋" w:hAnsi="仿宋" w:cs="宋体" w:hint="eastAsia"/>
          <w:color w:val="333333"/>
          <w:kern w:val="0"/>
          <w:sz w:val="32"/>
          <w:szCs w:val="32"/>
        </w:rPr>
        <w:t xml:space="preserve"> </w:t>
      </w:r>
      <w:r w:rsidRPr="00534548">
        <w:rPr>
          <w:rFonts w:ascii="仿宋" w:eastAsia="仿宋" w:hAnsi="仿宋" w:hint="eastAsia"/>
          <w:sz w:val="32"/>
          <w:szCs w:val="32"/>
        </w:rPr>
        <w:t>学院设立“上海济光职业技术学院固定资产资源配置领导小组”，负责全院固定资产的调配，管理及使用的改革和政策研究，办事机构设在资产与设备管理处。</w:t>
      </w:r>
    </w:p>
    <w:p w:rsidR="00D84D2E" w:rsidRPr="00534548" w:rsidRDefault="00D84D2E" w:rsidP="00534548">
      <w:pPr>
        <w:spacing w:before="120" w:line="276" w:lineRule="auto"/>
        <w:ind w:firstLine="480"/>
        <w:rPr>
          <w:rFonts w:ascii="仿宋" w:eastAsia="仿宋" w:hAnsi="仿宋" w:cs="宋体"/>
          <w:kern w:val="0"/>
          <w:sz w:val="32"/>
          <w:szCs w:val="32"/>
        </w:rPr>
      </w:pPr>
      <w:r w:rsidRPr="00534548">
        <w:rPr>
          <w:rFonts w:ascii="仿宋" w:eastAsia="仿宋" w:hAnsi="仿宋" w:cs="宋体" w:hint="eastAsia"/>
          <w:color w:val="333333"/>
          <w:kern w:val="0"/>
          <w:sz w:val="32"/>
          <w:szCs w:val="32"/>
        </w:rPr>
        <w:t>资产与设备管理处代表学院行使设备固定资产所有者的责任，</w:t>
      </w:r>
      <w:r w:rsidRPr="00534548">
        <w:rPr>
          <w:rFonts w:ascii="仿宋" w:eastAsia="仿宋" w:hAnsi="仿宋" w:cs="宋体" w:hint="eastAsia"/>
          <w:kern w:val="0"/>
          <w:sz w:val="32"/>
          <w:szCs w:val="32"/>
        </w:rPr>
        <w:t>负责全院仪表、机电设备、电子设备、印刷机械、卫生医疗器械、文体设备、标本模型、文物及陈列品、工具、量具和器具、行政办公设备等十大类物资的管理工作，并负有审核、监督、检查、调拨、分配、管理的职责。</w:t>
      </w:r>
    </w:p>
    <w:p w:rsidR="00D84D2E" w:rsidRPr="00534548" w:rsidRDefault="00D84D2E" w:rsidP="00534548">
      <w:pPr>
        <w:spacing w:before="120" w:line="276" w:lineRule="auto"/>
        <w:ind w:firstLine="482"/>
        <w:rPr>
          <w:rFonts w:ascii="仿宋" w:eastAsia="仿宋" w:hAnsi="仿宋" w:cs="宋体"/>
          <w:b/>
          <w:color w:val="333333"/>
          <w:kern w:val="0"/>
          <w:sz w:val="32"/>
          <w:szCs w:val="32"/>
        </w:rPr>
      </w:pPr>
      <w:r w:rsidRPr="00534548">
        <w:rPr>
          <w:rFonts w:ascii="仿宋" w:eastAsia="仿宋" w:hAnsi="仿宋" w:cs="宋体" w:hint="eastAsia"/>
          <w:b/>
          <w:color w:val="333333"/>
          <w:kern w:val="0"/>
          <w:sz w:val="32"/>
          <w:szCs w:val="32"/>
        </w:rPr>
        <w:t xml:space="preserve">第四条  </w:t>
      </w:r>
      <w:r w:rsidRPr="00534548">
        <w:rPr>
          <w:rFonts w:ascii="仿宋" w:eastAsia="仿宋" w:hAnsi="仿宋" w:cs="宋体" w:hint="eastAsia"/>
          <w:kern w:val="0"/>
          <w:sz w:val="32"/>
          <w:szCs w:val="32"/>
        </w:rPr>
        <w:t>学院</w:t>
      </w:r>
      <w:r w:rsidRPr="00534548">
        <w:rPr>
          <w:rFonts w:ascii="仿宋" w:eastAsia="仿宋" w:hAnsi="仿宋" w:cs="宋体" w:hint="eastAsia"/>
          <w:color w:val="333333"/>
          <w:kern w:val="0"/>
          <w:sz w:val="32"/>
          <w:szCs w:val="32"/>
        </w:rPr>
        <w:t>设备固定资产具体管理责任实行</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使用部门、</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管理员、</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使用人“三级负责制”，通过分级负责，落实责任到部门、责任到人，实现</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管理责任的全覆盖。</w:t>
      </w:r>
      <w:r w:rsidRPr="00534548">
        <w:rPr>
          <w:rFonts w:ascii="仿宋" w:eastAsia="仿宋" w:hAnsi="仿宋" w:cs="宋体" w:hint="eastAsia"/>
          <w:color w:val="333333"/>
          <w:kern w:val="0"/>
          <w:sz w:val="32"/>
          <w:szCs w:val="32"/>
        </w:rPr>
        <w:br/>
      </w:r>
      <w:r w:rsidRPr="00534548">
        <w:rPr>
          <w:rFonts w:ascii="仿宋" w:eastAsia="仿宋" w:hAnsi="仿宋" w:cs="宋体" w:hint="eastAsia"/>
          <w:color w:val="333333"/>
          <w:kern w:val="0"/>
          <w:sz w:val="32"/>
          <w:szCs w:val="32"/>
        </w:rPr>
        <w:lastRenderedPageBreak/>
        <w:t xml:space="preserve">    （一）我院</w:t>
      </w:r>
      <w:r w:rsidRPr="00534548">
        <w:rPr>
          <w:rFonts w:ascii="仿宋" w:eastAsia="仿宋" w:hAnsi="仿宋" w:hint="eastAsia"/>
          <w:sz w:val="32"/>
          <w:szCs w:val="32"/>
        </w:rPr>
        <w:t>系、部、处、中心、所</w:t>
      </w:r>
      <w:r w:rsidRPr="00534548">
        <w:rPr>
          <w:rFonts w:ascii="仿宋" w:eastAsia="仿宋" w:hAnsi="仿宋" w:cs="宋体" w:hint="eastAsia"/>
          <w:color w:val="333333"/>
          <w:kern w:val="0"/>
          <w:sz w:val="32"/>
          <w:szCs w:val="32"/>
        </w:rPr>
        <w:t>各部门（以下简称“各部门”）均占有、使用和管理一定数量的设备固定资产。各部门均为设备使用部门，是负责设备管理责任的第一级责任主体</w:t>
      </w:r>
      <w:r w:rsidRPr="00534548">
        <w:rPr>
          <w:rFonts w:ascii="仿宋" w:eastAsia="仿宋" w:hAnsi="仿宋"/>
          <w:sz w:val="32"/>
          <w:szCs w:val="32"/>
        </w:rPr>
        <w:t>。</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使用部门的负责人为</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管理第一责任人,</w:t>
      </w:r>
      <w:r w:rsidRPr="00534548">
        <w:rPr>
          <w:rFonts w:ascii="仿宋" w:eastAsia="仿宋" w:hAnsi="仿宋"/>
          <w:sz w:val="32"/>
          <w:szCs w:val="32"/>
        </w:rPr>
        <w:t>对本</w:t>
      </w:r>
      <w:r w:rsidRPr="00534548">
        <w:rPr>
          <w:rFonts w:ascii="仿宋" w:eastAsia="仿宋" w:hAnsi="仿宋" w:cs="宋体" w:hint="eastAsia"/>
          <w:color w:val="333333"/>
          <w:kern w:val="0"/>
          <w:sz w:val="32"/>
          <w:szCs w:val="32"/>
        </w:rPr>
        <w:t>部门</w:t>
      </w:r>
      <w:r w:rsidRPr="00534548">
        <w:rPr>
          <w:rFonts w:ascii="仿宋" w:eastAsia="仿宋" w:hAnsi="仿宋"/>
          <w:sz w:val="32"/>
          <w:szCs w:val="32"/>
        </w:rPr>
        <w:t>使用的设备的安全性、完整性和使用有效性负有直接管理责任。</w:t>
      </w:r>
      <w:r w:rsidRPr="00534548">
        <w:rPr>
          <w:rFonts w:ascii="仿宋" w:eastAsia="仿宋" w:hAnsi="仿宋" w:cs="宋体" w:hint="eastAsia"/>
          <w:color w:val="333333"/>
          <w:kern w:val="0"/>
          <w:sz w:val="32"/>
          <w:szCs w:val="32"/>
        </w:rPr>
        <w:br/>
        <w:t xml:space="preserve">    （二）各部门设</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管理员，配合本部门</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分管领导开展工作。</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管理员是部门</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管理工作的第二级责任主体，对本部门</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的安全完整负直接管理责任。</w:t>
      </w:r>
      <w:r w:rsidRPr="00534548">
        <w:rPr>
          <w:rFonts w:ascii="仿宋" w:eastAsia="仿宋" w:hAnsi="仿宋" w:cs="宋体" w:hint="eastAsia"/>
          <w:color w:val="333333"/>
          <w:kern w:val="0"/>
          <w:sz w:val="32"/>
          <w:szCs w:val="32"/>
        </w:rPr>
        <w:br/>
        <w:t xml:space="preserve">    （三）各部门</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须明确安置或分布地点、明确管理和使用当事人（即</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使用人）。</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使用人是</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责任到人的第三级责任主体，对其管理和使用的</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负有直接维护责任。</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使用人应全面配合部门</w:t>
      </w:r>
      <w:r w:rsidRPr="00534548">
        <w:rPr>
          <w:rFonts w:ascii="仿宋" w:eastAsia="仿宋" w:hAnsi="仿宋" w:cs="宋体" w:hint="eastAsia"/>
          <w:kern w:val="0"/>
          <w:sz w:val="32"/>
          <w:szCs w:val="32"/>
        </w:rPr>
        <w:t>设备</w:t>
      </w:r>
      <w:r w:rsidRPr="00534548">
        <w:rPr>
          <w:rFonts w:ascii="仿宋" w:eastAsia="仿宋" w:hAnsi="仿宋" w:cs="宋体" w:hint="eastAsia"/>
          <w:color w:val="333333"/>
          <w:kern w:val="0"/>
          <w:sz w:val="32"/>
          <w:szCs w:val="32"/>
        </w:rPr>
        <w:t>管理员的工作。</w:t>
      </w:r>
    </w:p>
    <w:p w:rsidR="00D84D2E" w:rsidRPr="00534548" w:rsidRDefault="00D84D2E" w:rsidP="00534548">
      <w:pPr>
        <w:widowControl/>
        <w:spacing w:before="120" w:line="276" w:lineRule="auto"/>
        <w:ind w:firstLine="482"/>
        <w:jc w:val="left"/>
        <w:rPr>
          <w:rFonts w:ascii="仿宋" w:eastAsia="仿宋" w:hAnsi="仿宋" w:cs="宋体"/>
          <w:kern w:val="0"/>
          <w:sz w:val="32"/>
          <w:szCs w:val="32"/>
        </w:rPr>
      </w:pPr>
      <w:r w:rsidRPr="00534548">
        <w:rPr>
          <w:rFonts w:ascii="仿宋" w:eastAsia="仿宋" w:hAnsi="仿宋" w:hint="eastAsia"/>
          <w:b/>
          <w:sz w:val="32"/>
          <w:szCs w:val="32"/>
        </w:rPr>
        <w:t xml:space="preserve">第五条   </w:t>
      </w:r>
      <w:r w:rsidRPr="00534548">
        <w:rPr>
          <w:rFonts w:ascii="仿宋" w:eastAsia="仿宋" w:hAnsi="仿宋" w:cs="宋体" w:hint="eastAsia"/>
          <w:color w:val="333333"/>
          <w:kern w:val="0"/>
          <w:sz w:val="32"/>
          <w:szCs w:val="32"/>
        </w:rPr>
        <w:t>学院设备固定资产管理工作坚持设备管理与预算管理相结合、设备管理与财务管理相结合、实物管理与价值管理相结合、安全完整与注重绩效相结合的“四结合”原则，按照设备全生命周期进行管理。</w:t>
      </w:r>
    </w:p>
    <w:p w:rsidR="00D84D2E" w:rsidRPr="00534548" w:rsidRDefault="00D84D2E" w:rsidP="00534548">
      <w:pPr>
        <w:spacing w:before="120" w:line="276" w:lineRule="auto"/>
        <w:ind w:firstLine="480"/>
        <w:rPr>
          <w:rFonts w:ascii="仿宋" w:eastAsia="仿宋" w:hAnsi="仿宋"/>
          <w:b/>
          <w:sz w:val="32"/>
          <w:szCs w:val="32"/>
        </w:rPr>
      </w:pPr>
      <w:r w:rsidRPr="00534548">
        <w:rPr>
          <w:rFonts w:ascii="仿宋" w:eastAsia="仿宋" w:hAnsi="仿宋" w:cs="宋体" w:hint="eastAsia"/>
          <w:color w:val="333333"/>
          <w:kern w:val="0"/>
          <w:sz w:val="32"/>
          <w:szCs w:val="32"/>
        </w:rPr>
        <w:t>设备全生命周期管理的基本内容包括，设备预算的申报及审批、设备的采购和验收、设备的登记和经费结算、设备的日常使用和管理、设备的维护和保养、设备的报废及处置等。</w:t>
      </w:r>
    </w:p>
    <w:tbl>
      <w:tblPr>
        <w:tblW w:w="5000" w:type="pct"/>
        <w:tblCellMar>
          <w:left w:w="0" w:type="dxa"/>
          <w:right w:w="0" w:type="dxa"/>
        </w:tblCellMar>
        <w:tblLook w:val="04A0"/>
      </w:tblPr>
      <w:tblGrid>
        <w:gridCol w:w="8306"/>
      </w:tblGrid>
      <w:tr w:rsidR="00D84D2E" w:rsidRPr="00534548" w:rsidTr="00201CA5">
        <w:tc>
          <w:tcPr>
            <w:tcW w:w="0" w:type="auto"/>
            <w:vAlign w:val="center"/>
            <w:hideMark/>
          </w:tcPr>
          <w:tbl>
            <w:tblPr>
              <w:tblW w:w="5000" w:type="pct"/>
              <w:tblCellMar>
                <w:left w:w="0" w:type="dxa"/>
                <w:right w:w="0" w:type="dxa"/>
              </w:tblCellMar>
              <w:tblLook w:val="04A0"/>
            </w:tblPr>
            <w:tblGrid>
              <w:gridCol w:w="8306"/>
            </w:tblGrid>
            <w:tr w:rsidR="00D84D2E" w:rsidRPr="00534548" w:rsidTr="00201CA5">
              <w:tc>
                <w:tcPr>
                  <w:tcW w:w="0" w:type="auto"/>
                  <w:vAlign w:val="center"/>
                  <w:hideMark/>
                </w:tcPr>
                <w:p w:rsidR="00D84D2E" w:rsidRPr="00534548" w:rsidRDefault="00D84D2E" w:rsidP="00170F98">
                  <w:pPr>
                    <w:widowControl/>
                    <w:spacing w:beforeLines="100" w:afterLines="100" w:line="276" w:lineRule="auto"/>
                    <w:ind w:firstLine="562"/>
                    <w:jc w:val="center"/>
                    <w:rPr>
                      <w:rFonts w:ascii="仿宋" w:eastAsia="仿宋" w:hAnsi="仿宋" w:cs="宋体"/>
                      <w:b/>
                      <w:kern w:val="0"/>
                      <w:sz w:val="32"/>
                      <w:szCs w:val="32"/>
                    </w:rPr>
                  </w:pPr>
                  <w:bookmarkStart w:id="0" w:name="SecondSend"/>
                  <w:bookmarkStart w:id="1" w:name="SecondSendOrPrint"/>
                  <w:r w:rsidRPr="00534548">
                    <w:rPr>
                      <w:rFonts w:ascii="仿宋" w:eastAsia="仿宋" w:hAnsi="仿宋" w:cs="宋体" w:hint="eastAsia"/>
                      <w:b/>
                      <w:color w:val="333333"/>
                      <w:kern w:val="0"/>
                      <w:sz w:val="32"/>
                      <w:szCs w:val="32"/>
                    </w:rPr>
                    <w:lastRenderedPageBreak/>
                    <w:t>第二章 设备预算的申报及审批</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第六条  </w:t>
                  </w:r>
                  <w:r w:rsidRPr="00534548">
                    <w:rPr>
                      <w:rFonts w:ascii="仿宋" w:eastAsia="仿宋" w:hAnsi="仿宋" w:cs="宋体" w:hint="eastAsia"/>
                      <w:color w:val="333333"/>
                      <w:kern w:val="0"/>
                      <w:sz w:val="32"/>
                      <w:szCs w:val="32"/>
                    </w:rPr>
                    <w:t>按照设备管理与预算管理相结合的原则，各部门应严格加强设备预算管理。根据部门工作需要和学校工作安排，各部门应科学编制设备预算，按时申报。学院按照有关程序对各部门提交的设备预算进行审核、审批。经学院审批同意的设备预算是部门进行设备采购的依据。</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第七条  </w:t>
                  </w:r>
                  <w:r w:rsidRPr="00534548">
                    <w:rPr>
                      <w:rFonts w:ascii="仿宋" w:eastAsia="仿宋" w:hAnsi="仿宋" w:cs="宋体" w:hint="eastAsia"/>
                      <w:color w:val="333333"/>
                      <w:kern w:val="0"/>
                      <w:sz w:val="32"/>
                      <w:szCs w:val="32"/>
                    </w:rPr>
                    <w:t>每年11月份，资产与设备管理处组织全院下一年度的设备预算申报工作。各部门申报的设备预算应详细注明拟购设备的名称、数量、单价、经费来源等。涉及节能设备的，各部门在填报设备预算时，应优先选择同类设备中的节能产品。</w:t>
                  </w:r>
                </w:p>
                <w:p w:rsidR="00D84D2E" w:rsidRPr="00534548" w:rsidRDefault="00D84D2E" w:rsidP="00534548">
                  <w:pPr>
                    <w:widowControl/>
                    <w:spacing w:before="190" w:line="276" w:lineRule="auto"/>
                    <w:ind w:firstLine="480"/>
                    <w:jc w:val="left"/>
                    <w:rPr>
                      <w:rFonts w:ascii="仿宋" w:eastAsia="仿宋" w:hAnsi="仿宋" w:cs="宋体"/>
                      <w:color w:val="333333"/>
                      <w:kern w:val="0"/>
                      <w:sz w:val="32"/>
                      <w:szCs w:val="32"/>
                    </w:rPr>
                  </w:pPr>
                  <w:r w:rsidRPr="00534548">
                    <w:rPr>
                      <w:rFonts w:ascii="仿宋" w:eastAsia="仿宋" w:hAnsi="仿宋" w:cs="宋体" w:hint="eastAsia"/>
                      <w:color w:val="333333"/>
                      <w:kern w:val="0"/>
                      <w:sz w:val="32"/>
                      <w:szCs w:val="32"/>
                    </w:rPr>
                    <w:t>每年5月份，资产与设备管理处共同组织全院本年度设备预算的调整工作（以下简称“中期调整”）。中期调整工作参照年度预算申报的相关要求进行。调整经费的幅度原则上控制在部门年度预算批准额度的10%以内，最多不超过30%，特殊情况通过内请方式另行报批。</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由政府专项资金购置的设备固定资产，预算申报等工作按照其规定时间和本办法规定的步骤管理权限等内容进行。</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低值设备不纳入设备预算管理。</w:t>
                  </w:r>
                </w:p>
                <w:p w:rsidR="00D84D2E" w:rsidRPr="00534548" w:rsidRDefault="00D84D2E" w:rsidP="00534548">
                  <w:pPr>
                    <w:widowControl/>
                    <w:spacing w:before="190" w:line="276" w:lineRule="auto"/>
                    <w:ind w:firstLine="482"/>
                    <w:jc w:val="left"/>
                    <w:rPr>
                      <w:rFonts w:ascii="仿宋" w:eastAsia="仿宋" w:hAnsi="仿宋" w:cs="宋体"/>
                      <w:color w:val="333333"/>
                      <w:kern w:val="0"/>
                      <w:sz w:val="32"/>
                      <w:szCs w:val="32"/>
                    </w:rPr>
                  </w:pPr>
                  <w:r w:rsidRPr="00534548">
                    <w:rPr>
                      <w:rFonts w:ascii="仿宋" w:eastAsia="仿宋" w:hAnsi="仿宋" w:cs="宋体" w:hint="eastAsia"/>
                      <w:b/>
                      <w:color w:val="333333"/>
                      <w:kern w:val="0"/>
                      <w:sz w:val="32"/>
                      <w:szCs w:val="32"/>
                    </w:rPr>
                    <w:lastRenderedPageBreak/>
                    <w:t xml:space="preserve">第八条  </w:t>
                  </w:r>
                  <w:r w:rsidRPr="00534548">
                    <w:rPr>
                      <w:rFonts w:ascii="仿宋" w:eastAsia="仿宋" w:hAnsi="仿宋" w:cs="宋体" w:hint="eastAsia"/>
                      <w:color w:val="333333"/>
                      <w:kern w:val="0"/>
                      <w:sz w:val="32"/>
                      <w:szCs w:val="32"/>
                    </w:rPr>
                    <w:t>各部门在预算申报（含中期调整）前，应结合部门工作实际加强对拟购设备的调研与论证工作。对于单价达到10万元及以上的设备，另须提供部门会议的相关决策材料及不少于3名专家的论证意见。</w:t>
                  </w:r>
                </w:p>
                <w:p w:rsidR="00D84D2E" w:rsidRPr="00534548" w:rsidRDefault="00D84D2E" w:rsidP="00534548">
                  <w:pPr>
                    <w:widowControl/>
                    <w:spacing w:before="190" w:line="276" w:lineRule="auto"/>
                    <w:ind w:firstLine="480"/>
                    <w:jc w:val="left"/>
                    <w:rPr>
                      <w:rFonts w:ascii="仿宋" w:eastAsia="仿宋" w:hAnsi="仿宋" w:cs="宋体"/>
                      <w:color w:val="333333"/>
                      <w:kern w:val="0"/>
                      <w:sz w:val="32"/>
                      <w:szCs w:val="32"/>
                    </w:rPr>
                  </w:pPr>
                  <w:r w:rsidRPr="00534548">
                    <w:rPr>
                      <w:rFonts w:ascii="仿宋" w:eastAsia="仿宋" w:hAnsi="仿宋" w:cs="宋体" w:hint="eastAsia"/>
                      <w:color w:val="333333"/>
                      <w:kern w:val="0"/>
                      <w:sz w:val="32"/>
                      <w:szCs w:val="32"/>
                    </w:rPr>
                    <w:t>按设备用途，涉及实验实训室、网络设备、信息化设备等的预算申报，各部门还应提交学院相关职能部门（或管理部门）意见。按经费类型，涉及上海市政府扶持资金、上海市教委有关专项资金等专项经费的设备预算申报，按相关职能部门的管理规定执行。</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第九条</w:t>
                  </w:r>
                  <w:r w:rsidRPr="00534548">
                    <w:rPr>
                      <w:rFonts w:ascii="仿宋" w:eastAsia="仿宋" w:hAnsi="仿宋" w:cs="宋体" w:hint="eastAsia"/>
                      <w:color w:val="333333"/>
                      <w:kern w:val="0"/>
                      <w:sz w:val="32"/>
                      <w:szCs w:val="32"/>
                    </w:rPr>
                    <w:t xml:space="preserve">  对于各部门提交的设备预算，资产与设备管理处结合预算申报部门的实际情况提出初审意见，然后提交</w:t>
                  </w:r>
                  <w:r w:rsidRPr="00534548">
                    <w:rPr>
                      <w:rFonts w:ascii="仿宋" w:eastAsia="仿宋" w:hAnsi="仿宋" w:hint="eastAsia"/>
                      <w:sz w:val="32"/>
                      <w:szCs w:val="32"/>
                    </w:rPr>
                    <w:t>院固定资产资源配置领导小组</w:t>
                  </w:r>
                  <w:r w:rsidRPr="00534548">
                    <w:rPr>
                      <w:rFonts w:ascii="仿宋" w:eastAsia="仿宋" w:hAnsi="仿宋" w:cs="宋体" w:hint="eastAsia"/>
                      <w:color w:val="333333"/>
                      <w:kern w:val="0"/>
                      <w:sz w:val="32"/>
                      <w:szCs w:val="32"/>
                    </w:rPr>
                    <w:t>审批。审核结果涉及“三重一大”的事项，视情况报院务会或党委会审定。审批、审定结果通过学院“校园信息管理平台”发布。经发布的预算项目称为“预算内”项目。</w:t>
                  </w:r>
                </w:p>
                <w:p w:rsidR="00D84D2E" w:rsidRPr="00534548" w:rsidRDefault="00D84D2E" w:rsidP="00170F98">
                  <w:pPr>
                    <w:widowControl/>
                    <w:spacing w:beforeLines="100" w:afterLines="100" w:line="276" w:lineRule="auto"/>
                    <w:ind w:firstLine="562"/>
                    <w:jc w:val="center"/>
                    <w:rPr>
                      <w:rFonts w:ascii="仿宋" w:eastAsia="仿宋" w:hAnsi="仿宋" w:cs="宋体"/>
                      <w:b/>
                      <w:kern w:val="0"/>
                      <w:sz w:val="32"/>
                      <w:szCs w:val="32"/>
                    </w:rPr>
                  </w:pPr>
                  <w:r w:rsidRPr="00534548">
                    <w:rPr>
                      <w:rFonts w:ascii="仿宋" w:eastAsia="仿宋" w:hAnsi="仿宋" w:cs="宋体" w:hint="eastAsia"/>
                      <w:b/>
                      <w:color w:val="333333"/>
                      <w:kern w:val="0"/>
                      <w:sz w:val="32"/>
                      <w:szCs w:val="32"/>
                    </w:rPr>
                    <w:t>第三章 设备的采购和验收</w:t>
                  </w:r>
                </w:p>
                <w:p w:rsidR="00D84D2E" w:rsidRPr="00534548" w:rsidRDefault="00D84D2E" w:rsidP="00534548">
                  <w:pPr>
                    <w:widowControl/>
                    <w:spacing w:before="190" w:line="276" w:lineRule="auto"/>
                    <w:ind w:firstLine="482"/>
                    <w:jc w:val="left"/>
                    <w:rPr>
                      <w:rFonts w:ascii="仿宋" w:eastAsia="仿宋" w:hAnsi="仿宋" w:cs="宋体"/>
                      <w:color w:val="333333"/>
                      <w:kern w:val="0"/>
                      <w:sz w:val="32"/>
                      <w:szCs w:val="32"/>
                    </w:rPr>
                  </w:pPr>
                  <w:r w:rsidRPr="00534548">
                    <w:rPr>
                      <w:rFonts w:ascii="仿宋" w:eastAsia="仿宋" w:hAnsi="仿宋" w:cs="宋体" w:hint="eastAsia"/>
                      <w:b/>
                      <w:color w:val="333333"/>
                      <w:kern w:val="0"/>
                      <w:sz w:val="32"/>
                      <w:szCs w:val="32"/>
                    </w:rPr>
                    <w:t xml:space="preserve">第十条  </w:t>
                  </w:r>
                  <w:r w:rsidRPr="00534548">
                    <w:rPr>
                      <w:rFonts w:ascii="仿宋" w:eastAsia="仿宋" w:hAnsi="仿宋" w:hint="eastAsia"/>
                      <w:color w:val="000000"/>
                      <w:sz w:val="32"/>
                      <w:szCs w:val="32"/>
                    </w:rPr>
                    <w:t>资</w:t>
                  </w:r>
                  <w:r w:rsidRPr="00534548">
                    <w:rPr>
                      <w:rFonts w:ascii="仿宋" w:eastAsia="仿宋" w:hAnsi="仿宋" w:cs="宋体" w:hint="eastAsia"/>
                      <w:color w:val="333333"/>
                      <w:kern w:val="0"/>
                      <w:sz w:val="32"/>
                      <w:szCs w:val="32"/>
                    </w:rPr>
                    <w:t>产</w:t>
                  </w:r>
                  <w:r w:rsidRPr="00534548">
                    <w:rPr>
                      <w:rFonts w:ascii="仿宋" w:eastAsia="仿宋" w:hAnsi="仿宋" w:cs="宋体"/>
                      <w:color w:val="333333"/>
                      <w:kern w:val="0"/>
                      <w:sz w:val="32"/>
                      <w:szCs w:val="32"/>
                    </w:rPr>
                    <w:t>与设备管理处是学校设备采购的组织和管理职能机构，负责仪器设备的购置审核</w:t>
                  </w:r>
                  <w:r w:rsidRPr="00534548">
                    <w:rPr>
                      <w:rFonts w:ascii="仿宋" w:eastAsia="仿宋" w:hAnsi="仿宋" w:cs="宋体" w:hint="eastAsia"/>
                      <w:color w:val="333333"/>
                      <w:kern w:val="0"/>
                      <w:sz w:val="32"/>
                      <w:szCs w:val="32"/>
                    </w:rPr>
                    <w:t>、</w:t>
                  </w:r>
                  <w:r w:rsidRPr="00534548">
                    <w:rPr>
                      <w:rFonts w:ascii="仿宋" w:eastAsia="仿宋" w:hAnsi="仿宋" w:cs="宋体"/>
                      <w:color w:val="333333"/>
                      <w:kern w:val="0"/>
                      <w:sz w:val="32"/>
                      <w:szCs w:val="32"/>
                    </w:rPr>
                    <w:t>审批、监督，验收及有关固定资产管理。</w:t>
                  </w:r>
                </w:p>
                <w:p w:rsidR="00D84D2E" w:rsidRPr="00534548" w:rsidRDefault="00D84D2E" w:rsidP="00534548">
                  <w:pPr>
                    <w:widowControl/>
                    <w:spacing w:before="190" w:line="276" w:lineRule="auto"/>
                    <w:ind w:firstLine="480"/>
                    <w:jc w:val="left"/>
                    <w:rPr>
                      <w:rFonts w:ascii="仿宋" w:eastAsia="仿宋" w:hAnsi="仿宋" w:cs="宋体"/>
                      <w:color w:val="333333"/>
                      <w:kern w:val="0"/>
                      <w:sz w:val="32"/>
                      <w:szCs w:val="32"/>
                    </w:rPr>
                  </w:pPr>
                  <w:r w:rsidRPr="00534548">
                    <w:rPr>
                      <w:rFonts w:ascii="仿宋" w:eastAsia="仿宋" w:hAnsi="仿宋" w:cs="宋体" w:hint="eastAsia"/>
                      <w:color w:val="333333"/>
                      <w:kern w:val="0"/>
                      <w:sz w:val="32"/>
                      <w:szCs w:val="32"/>
                    </w:rPr>
                    <w:t>各部门应按照“无预算不采购”的原则，全面规范设备</w:t>
                  </w:r>
                  <w:r w:rsidRPr="00534548">
                    <w:rPr>
                      <w:rFonts w:ascii="仿宋" w:eastAsia="仿宋" w:hAnsi="仿宋" w:cs="宋体" w:hint="eastAsia"/>
                      <w:color w:val="333333"/>
                      <w:kern w:val="0"/>
                      <w:sz w:val="32"/>
                      <w:szCs w:val="32"/>
                    </w:rPr>
                    <w:lastRenderedPageBreak/>
                    <w:t>采购工作。对于预算内设备的采购，可根据工作需要按照学院有关规定，在预算控制范围内适时安排采购工作，不得超预算采购。对于预算内设备的采购，各部门需填写《济光学院购置物资设备申请单》经</w:t>
                  </w:r>
                  <w:r w:rsidRPr="00534548">
                    <w:rPr>
                      <w:rFonts w:ascii="仿宋" w:eastAsia="仿宋" w:hAnsi="仿宋" w:hint="eastAsia"/>
                      <w:color w:val="000000"/>
                      <w:sz w:val="32"/>
                      <w:szCs w:val="32"/>
                    </w:rPr>
                    <w:t>资</w:t>
                  </w:r>
                  <w:r w:rsidRPr="00534548">
                    <w:rPr>
                      <w:rFonts w:ascii="仿宋" w:eastAsia="仿宋" w:hAnsi="仿宋" w:cs="宋体" w:hint="eastAsia"/>
                      <w:color w:val="333333"/>
                      <w:kern w:val="0"/>
                      <w:sz w:val="32"/>
                      <w:szCs w:val="32"/>
                    </w:rPr>
                    <w:t>产</w:t>
                  </w:r>
                  <w:r w:rsidRPr="00534548">
                    <w:rPr>
                      <w:rFonts w:ascii="仿宋" w:eastAsia="仿宋" w:hAnsi="仿宋" w:cs="宋体"/>
                      <w:color w:val="333333"/>
                      <w:kern w:val="0"/>
                      <w:sz w:val="32"/>
                      <w:szCs w:val="32"/>
                    </w:rPr>
                    <w:t>与设备管理处</w:t>
                  </w:r>
                  <w:r w:rsidRPr="00534548">
                    <w:rPr>
                      <w:rFonts w:ascii="仿宋" w:eastAsia="仿宋" w:hAnsi="仿宋" w:cs="宋体" w:hint="eastAsia"/>
                      <w:color w:val="333333"/>
                      <w:kern w:val="0"/>
                      <w:sz w:val="32"/>
                      <w:szCs w:val="32"/>
                    </w:rPr>
                    <w:t>审核获准后方可进行设备采购。</w:t>
                  </w:r>
                </w:p>
                <w:p w:rsidR="00D84D2E" w:rsidRPr="00534548" w:rsidRDefault="00D84D2E" w:rsidP="00534548">
                  <w:pPr>
                    <w:widowControl/>
                    <w:spacing w:before="190" w:line="276" w:lineRule="auto"/>
                    <w:ind w:firstLine="482"/>
                    <w:jc w:val="left"/>
                    <w:rPr>
                      <w:rFonts w:ascii="仿宋" w:eastAsia="仿宋" w:hAnsi="仿宋" w:cs="宋体"/>
                      <w:color w:val="333333"/>
                      <w:kern w:val="0"/>
                      <w:sz w:val="32"/>
                      <w:szCs w:val="32"/>
                    </w:rPr>
                  </w:pPr>
                  <w:r w:rsidRPr="00534548">
                    <w:rPr>
                      <w:rFonts w:ascii="仿宋" w:eastAsia="仿宋" w:hAnsi="仿宋" w:cs="宋体" w:hint="eastAsia"/>
                      <w:b/>
                      <w:color w:val="333333"/>
                      <w:kern w:val="0"/>
                      <w:sz w:val="32"/>
                      <w:szCs w:val="32"/>
                    </w:rPr>
                    <w:t xml:space="preserve">第十一条  </w:t>
                  </w:r>
                  <w:r w:rsidRPr="00534548">
                    <w:rPr>
                      <w:rFonts w:ascii="仿宋" w:eastAsia="仿宋" w:hAnsi="仿宋" w:cs="宋体" w:hint="eastAsia"/>
                      <w:color w:val="333333"/>
                      <w:kern w:val="0"/>
                      <w:sz w:val="32"/>
                      <w:szCs w:val="32"/>
                    </w:rPr>
                    <w:t>各部门在进行设备采购时，应严格执行国家和学院关于政府采购的有关规定。</w:t>
                  </w:r>
                </w:p>
                <w:p w:rsidR="00D84D2E" w:rsidRPr="00534548" w:rsidRDefault="00D84D2E" w:rsidP="00534548">
                  <w:pPr>
                    <w:widowControl/>
                    <w:spacing w:before="190" w:line="276" w:lineRule="auto"/>
                    <w:ind w:firstLine="480"/>
                    <w:jc w:val="left"/>
                    <w:rPr>
                      <w:rFonts w:ascii="仿宋" w:eastAsia="仿宋" w:hAnsi="仿宋" w:cs="宋体"/>
                      <w:color w:val="333333"/>
                      <w:kern w:val="0"/>
                      <w:sz w:val="32"/>
                      <w:szCs w:val="32"/>
                    </w:rPr>
                  </w:pPr>
                  <w:r w:rsidRPr="00534548">
                    <w:rPr>
                      <w:rFonts w:ascii="仿宋" w:eastAsia="仿宋" w:hAnsi="仿宋" w:cs="宋体" w:hint="eastAsia"/>
                      <w:color w:val="333333"/>
                      <w:kern w:val="0"/>
                      <w:sz w:val="32"/>
                      <w:szCs w:val="32"/>
                    </w:rPr>
                    <w:t>政府采购是指学院各部门使用政府专项资金采购国家有关部门制定的集中采购目录以内的或者采购限额标准以上的货物、工程和服务的行为。国家关于政府采购相关的政策、信息及集中采购目录详见中国政府采购（</w:t>
                  </w:r>
                  <w:hyperlink r:id="rId6" w:history="1">
                    <w:r w:rsidRPr="00534548">
                      <w:rPr>
                        <w:rFonts w:ascii="仿宋" w:eastAsia="仿宋" w:hAnsi="仿宋" w:cs="宋体"/>
                        <w:color w:val="333333"/>
                        <w:kern w:val="0"/>
                        <w:sz w:val="32"/>
                        <w:szCs w:val="32"/>
                      </w:rPr>
                      <w:t>WWW.CCGP.GOV.CN</w:t>
                    </w:r>
                  </w:hyperlink>
                  <w:r w:rsidRPr="00534548">
                    <w:rPr>
                      <w:rFonts w:ascii="仿宋" w:eastAsia="仿宋" w:hAnsi="仿宋" w:cs="宋体" w:hint="eastAsia"/>
                      <w:color w:val="333333"/>
                      <w:kern w:val="0"/>
                      <w:sz w:val="32"/>
                      <w:szCs w:val="32"/>
                    </w:rPr>
                    <w:t>）和中央政府采购网（</w:t>
                  </w:r>
                  <w:hyperlink r:id="rId7" w:history="1">
                    <w:r w:rsidRPr="00534548">
                      <w:rPr>
                        <w:rFonts w:ascii="仿宋" w:eastAsia="仿宋" w:hAnsi="仿宋" w:cs="宋体"/>
                        <w:color w:val="333333"/>
                        <w:kern w:val="0"/>
                        <w:sz w:val="32"/>
                        <w:szCs w:val="32"/>
                      </w:rPr>
                      <w:t>WWW.ZYCG.GOV.CN</w:t>
                    </w:r>
                  </w:hyperlink>
                  <w:r w:rsidRPr="00534548">
                    <w:rPr>
                      <w:rFonts w:ascii="仿宋" w:eastAsia="仿宋" w:hAnsi="仿宋" w:cs="宋体" w:hint="eastAsia"/>
                      <w:color w:val="333333"/>
                      <w:kern w:val="0"/>
                      <w:sz w:val="32"/>
                      <w:szCs w:val="32"/>
                    </w:rPr>
                    <w:t>）。</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第十二条</w:t>
                  </w:r>
                  <w:r w:rsidRPr="00534548">
                    <w:rPr>
                      <w:rFonts w:ascii="仿宋" w:eastAsia="仿宋" w:hAnsi="仿宋" w:cs="宋体" w:hint="eastAsia"/>
                      <w:color w:val="333333"/>
                      <w:kern w:val="0"/>
                      <w:sz w:val="32"/>
                      <w:szCs w:val="32"/>
                    </w:rPr>
                    <w:t xml:space="preserve">  根据采购设备金额和类型的不同，其采购方式分为以下三种情形：</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一）采购设备金额达到招标限额（单价人民币5万元及以上，或批量采购金额人民币20万元及以上）的，采购部门须向学校设备采购与招投标领导小组办公室（以下简称“招标办”）提出采购招标申请，由招标办按照有关规定配合完成采购工作。</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（二） 使用政府专项资金采购设备金额未达到招标限额</w:t>
                  </w:r>
                  <w:r w:rsidRPr="00534548">
                    <w:rPr>
                      <w:rFonts w:ascii="仿宋" w:eastAsia="仿宋" w:hAnsi="仿宋" w:cs="宋体" w:hint="eastAsia"/>
                      <w:color w:val="333333"/>
                      <w:kern w:val="0"/>
                      <w:sz w:val="32"/>
                      <w:szCs w:val="32"/>
                    </w:rPr>
                    <w:lastRenderedPageBreak/>
                    <w:t>的，属于集中采购目录内的项目，采购部门应按照政府采购有关规定中关于协议供货或网上公开竞价的要求进行采购。</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（三） 采购设备金额未达到招标限额的，如单价或批量采购经费达到4万元及以上的，采购部门须执行内部比价程序，做到“货比三家”，并形成书面比价材料。</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第十三条</w:t>
                  </w:r>
                  <w:r w:rsidRPr="00534548">
                    <w:rPr>
                      <w:rFonts w:ascii="仿宋" w:eastAsia="仿宋" w:hAnsi="仿宋" w:cs="宋体" w:hint="eastAsia"/>
                      <w:color w:val="333333"/>
                      <w:kern w:val="0"/>
                      <w:sz w:val="32"/>
                      <w:szCs w:val="32"/>
                    </w:rPr>
                    <w:t xml:space="preserve">  经过规定的采购程序选择了合格供应商之后，采购部门应按照政府采购的有关规定和学院合同管理的有关办法，及时签订设备采购合同。在合同用印审批时，采购部门应随合同附上采购项目中标通知书或协议供货采购确认单、内部比价等材料。</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 xml:space="preserve">第十四条  </w:t>
                  </w:r>
                  <w:r w:rsidRPr="00534548">
                    <w:rPr>
                      <w:rFonts w:ascii="仿宋" w:eastAsia="仿宋" w:hAnsi="仿宋" w:cs="宋体" w:hint="eastAsia"/>
                      <w:color w:val="333333"/>
                      <w:kern w:val="0"/>
                      <w:sz w:val="32"/>
                      <w:szCs w:val="32"/>
                    </w:rPr>
                    <w:t>设备采购合同签订后，采购部门应严格按照采购合同完成设备采购工作。采购设备到货后，采购部门应及时组织设备验收。</w:t>
                  </w:r>
                </w:p>
                <w:p w:rsidR="00D84D2E" w:rsidRPr="00534548" w:rsidRDefault="00D84D2E" w:rsidP="00534548">
                  <w:pPr>
                    <w:widowControl/>
                    <w:spacing w:before="190" w:line="276" w:lineRule="auto"/>
                    <w:ind w:firstLine="480"/>
                    <w:jc w:val="left"/>
                    <w:rPr>
                      <w:rFonts w:ascii="仿宋" w:eastAsia="仿宋" w:hAnsi="仿宋" w:cs="宋体"/>
                      <w:snapToGrid w:val="0"/>
                      <w:color w:val="000000"/>
                      <w:kern w:val="0"/>
                      <w:sz w:val="32"/>
                      <w:szCs w:val="32"/>
                    </w:rPr>
                  </w:pPr>
                  <w:r w:rsidRPr="00534548">
                    <w:rPr>
                      <w:rFonts w:ascii="仿宋" w:eastAsia="仿宋" w:hAnsi="仿宋" w:cs="宋体" w:hint="eastAsia"/>
                      <w:color w:val="333333"/>
                      <w:kern w:val="0"/>
                      <w:sz w:val="32"/>
                      <w:szCs w:val="32"/>
                    </w:rPr>
                    <w:t>（一） 采购设备金额在招标限额以下的项目，验收工作由采购部门自行完成。</w:t>
                  </w:r>
                  <w:r w:rsidRPr="00534548">
                    <w:rPr>
                      <w:rFonts w:ascii="仿宋" w:eastAsia="仿宋" w:hAnsi="仿宋" w:cs="宋体" w:hint="eastAsia"/>
                      <w:snapToGrid w:val="0"/>
                      <w:color w:val="000000"/>
                      <w:kern w:val="0"/>
                      <w:sz w:val="32"/>
                      <w:szCs w:val="32"/>
                    </w:rPr>
                    <w:t>自行验收由设备采购部门自行组织验收小组，独立实施，独立完成。验收小组成员不少于3人，包括但不限于部门设备管理员、设备使用人、设备供应商等。</w:t>
                  </w:r>
                </w:p>
                <w:p w:rsidR="00D84D2E" w:rsidRPr="00534548" w:rsidRDefault="00D84D2E" w:rsidP="00534548">
                  <w:pPr>
                    <w:widowControl/>
                    <w:spacing w:before="190" w:line="276" w:lineRule="auto"/>
                    <w:ind w:firstLine="480"/>
                    <w:jc w:val="left"/>
                    <w:rPr>
                      <w:rFonts w:ascii="仿宋" w:eastAsia="仿宋" w:hAnsi="仿宋" w:cs="宋体"/>
                      <w:snapToGrid w:val="0"/>
                      <w:color w:val="000000"/>
                      <w:kern w:val="0"/>
                      <w:sz w:val="32"/>
                      <w:szCs w:val="32"/>
                    </w:rPr>
                  </w:pPr>
                  <w:r w:rsidRPr="00534548">
                    <w:rPr>
                      <w:rFonts w:ascii="仿宋" w:eastAsia="仿宋" w:hAnsi="仿宋" w:cs="宋体" w:hint="eastAsia"/>
                      <w:color w:val="333333"/>
                      <w:kern w:val="0"/>
                      <w:sz w:val="32"/>
                      <w:szCs w:val="32"/>
                    </w:rPr>
                    <w:t>（二） 招标限额以上的项目，验收工作由采购部门协同资产与设备管理处、招标办等相关职能部门与专家共同完成。</w:t>
                  </w:r>
                  <w:r w:rsidRPr="00534548">
                    <w:rPr>
                      <w:rFonts w:ascii="仿宋" w:eastAsia="仿宋" w:hAnsi="仿宋" w:cs="宋体" w:hint="eastAsia"/>
                      <w:snapToGrid w:val="0"/>
                      <w:color w:val="000000"/>
                      <w:kern w:val="0"/>
                      <w:sz w:val="32"/>
                      <w:szCs w:val="32"/>
                    </w:rPr>
                    <w:t>共同验收由设备采购部门牵头校内有关方面成立验收小</w:t>
                  </w:r>
                  <w:r w:rsidRPr="00534548">
                    <w:rPr>
                      <w:rFonts w:ascii="仿宋" w:eastAsia="仿宋" w:hAnsi="仿宋" w:cs="宋体" w:hint="eastAsia"/>
                      <w:snapToGrid w:val="0"/>
                      <w:color w:val="000000"/>
                      <w:kern w:val="0"/>
                      <w:sz w:val="32"/>
                      <w:szCs w:val="32"/>
                    </w:rPr>
                    <w:lastRenderedPageBreak/>
                    <w:t>组，共同实施，共同完成。验收小组成员不少于5人，包括但不限于采购项目负责人、招标办人员、部门设备管理员、设备使用人、设备供应商、技术专家、资产管理部门人员等。</w:t>
                  </w:r>
                </w:p>
                <w:p w:rsidR="00D84D2E" w:rsidRPr="00534548" w:rsidRDefault="00D84D2E" w:rsidP="00534548">
                  <w:pPr>
                    <w:widowControl/>
                    <w:snapToGrid w:val="0"/>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snapToGrid w:val="0"/>
                      <w:color w:val="000000"/>
                      <w:kern w:val="0"/>
                      <w:sz w:val="32"/>
                      <w:szCs w:val="32"/>
                    </w:rPr>
                    <w:t>（三） 设备验收工作的主要内容包括对设备物理形态的验收和对设备技术质量的验收两方面。</w:t>
                  </w:r>
                </w:p>
                <w:p w:rsidR="00D84D2E" w:rsidRPr="00534548" w:rsidRDefault="00D84D2E" w:rsidP="00534548">
                  <w:pPr>
                    <w:widowControl/>
                    <w:adjustRightInd w:val="0"/>
                    <w:snapToGrid w:val="0"/>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snapToGrid w:val="0"/>
                      <w:color w:val="000000"/>
                      <w:kern w:val="0"/>
                      <w:sz w:val="32"/>
                      <w:szCs w:val="32"/>
                    </w:rPr>
                    <w:t>对设备物理形态的验收主要是指对设备外观、数量的验收，重点检查设备实物的外观、型号与数量是否与设备采购合同、装箱清单或样机、样品完全相符，同时检查设备的外包装是否完好，拆箱后设备的外观有无破损，合格证、说明书、保修单等材料是否齐全等。</w:t>
                  </w:r>
                </w:p>
                <w:p w:rsidR="00D84D2E" w:rsidRPr="00534548" w:rsidRDefault="00D84D2E" w:rsidP="00534548">
                  <w:pPr>
                    <w:widowControl/>
                    <w:spacing w:before="190" w:line="276" w:lineRule="auto"/>
                    <w:ind w:firstLine="480"/>
                    <w:jc w:val="left"/>
                    <w:rPr>
                      <w:rFonts w:ascii="仿宋" w:eastAsia="仿宋" w:hAnsi="仿宋" w:cs="宋体"/>
                      <w:color w:val="333333"/>
                      <w:kern w:val="0"/>
                      <w:sz w:val="32"/>
                      <w:szCs w:val="32"/>
                    </w:rPr>
                  </w:pPr>
                  <w:r w:rsidRPr="00534548">
                    <w:rPr>
                      <w:rFonts w:ascii="仿宋" w:eastAsia="仿宋" w:hAnsi="仿宋" w:cs="宋体" w:hint="eastAsia"/>
                      <w:snapToGrid w:val="0"/>
                      <w:color w:val="000000"/>
                      <w:kern w:val="0"/>
                      <w:sz w:val="32"/>
                      <w:szCs w:val="32"/>
                    </w:rPr>
                    <w:t>对设备技术质量的验收是指通过运行调试（包括功能调试、技术指标调试、整机统调等）和仪器检测等方法，对设备的性能指标、技术参数、产品质量等方面进行综合测试和评价。</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验收合格申购部门填写《济光学院物资设备验收单》经部门负责人和设备保管员签字后方可入账。</w:t>
                  </w:r>
                </w:p>
                <w:p w:rsidR="00D84D2E" w:rsidRPr="00534548" w:rsidRDefault="00D84D2E" w:rsidP="00534548">
                  <w:pPr>
                    <w:widowControl/>
                    <w:spacing w:before="190" w:line="276" w:lineRule="auto"/>
                    <w:ind w:firstLine="480"/>
                    <w:jc w:val="left"/>
                    <w:rPr>
                      <w:rFonts w:ascii="仿宋" w:eastAsia="仿宋" w:hAnsi="仿宋" w:cs="宋体"/>
                      <w:color w:val="333333"/>
                      <w:kern w:val="0"/>
                      <w:sz w:val="32"/>
                      <w:szCs w:val="32"/>
                    </w:rPr>
                  </w:pPr>
                  <w:r w:rsidRPr="00534548">
                    <w:rPr>
                      <w:rFonts w:ascii="仿宋" w:eastAsia="仿宋" w:hAnsi="仿宋" w:cs="宋体" w:hint="eastAsia"/>
                      <w:color w:val="333333"/>
                      <w:kern w:val="0"/>
                      <w:sz w:val="32"/>
                      <w:szCs w:val="32"/>
                    </w:rPr>
                    <w:t>对于受赠、受让的设备，设备接收部门同样应按照学院有关设备验收的管理办法组织验收工作。</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第十五条</w:t>
                  </w:r>
                  <w:r w:rsidRPr="00534548">
                    <w:rPr>
                      <w:rFonts w:ascii="仿宋" w:eastAsia="仿宋" w:hAnsi="仿宋" w:cs="宋体" w:hint="eastAsia"/>
                      <w:color w:val="333333"/>
                      <w:kern w:val="0"/>
                      <w:sz w:val="32"/>
                      <w:szCs w:val="32"/>
                    </w:rPr>
                    <w:t xml:space="preserve">  未列入预算内的设备采购需求，申购部门须按“一事一议”的原则，向学院提出申请。采购金额在10万元以下的，申购部门通过内请流程向资产与设备管理处提出申请；采购金额达到10万元及以上的，申购部门须提交</w:t>
                  </w:r>
                  <w:r w:rsidRPr="00534548">
                    <w:rPr>
                      <w:rFonts w:ascii="仿宋" w:eastAsia="仿宋" w:hAnsi="仿宋" w:cs="宋体" w:hint="eastAsia"/>
                      <w:color w:val="333333"/>
                      <w:kern w:val="0"/>
                      <w:sz w:val="32"/>
                      <w:szCs w:val="32"/>
                    </w:rPr>
                    <w:lastRenderedPageBreak/>
                    <w:t>院务会或党委会进行审议。经学院审议通过的预算外设备采购事项，参照预算内设备的采购流程进行采购。</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 xml:space="preserve">第十六条 </w:t>
                  </w:r>
                  <w:r w:rsidRPr="00534548">
                    <w:rPr>
                      <w:rFonts w:ascii="仿宋" w:eastAsia="仿宋" w:hAnsi="仿宋" w:cs="宋体" w:hint="eastAsia"/>
                      <w:color w:val="333333"/>
                      <w:kern w:val="0"/>
                      <w:sz w:val="32"/>
                      <w:szCs w:val="32"/>
                    </w:rPr>
                    <w:t xml:space="preserve"> 各部门采购设备涉及进口产品的，须按照国家有关规定加强进口产品的采购论证工作。对于进口产品的采购方式，学院将参照教育部的有关要求从严审批。</w:t>
                  </w:r>
                </w:p>
                <w:p w:rsidR="00D84D2E" w:rsidRPr="00534548" w:rsidRDefault="00D84D2E" w:rsidP="00170F98">
                  <w:pPr>
                    <w:widowControl/>
                    <w:spacing w:beforeLines="100" w:afterLines="100" w:line="276" w:lineRule="auto"/>
                    <w:ind w:firstLine="562"/>
                    <w:jc w:val="center"/>
                    <w:rPr>
                      <w:rFonts w:ascii="仿宋" w:eastAsia="仿宋" w:hAnsi="仿宋" w:cs="宋体"/>
                      <w:b/>
                      <w:kern w:val="0"/>
                      <w:sz w:val="32"/>
                      <w:szCs w:val="32"/>
                    </w:rPr>
                  </w:pPr>
                  <w:r w:rsidRPr="00534548">
                    <w:rPr>
                      <w:rFonts w:ascii="仿宋" w:eastAsia="仿宋" w:hAnsi="仿宋" w:cs="宋体" w:hint="eastAsia"/>
                      <w:b/>
                      <w:color w:val="333333"/>
                      <w:kern w:val="0"/>
                      <w:sz w:val="32"/>
                      <w:szCs w:val="32"/>
                    </w:rPr>
                    <w:t>第四章 设备的登记和经费结算</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第十七条  </w:t>
                  </w:r>
                  <w:r w:rsidRPr="00534548">
                    <w:rPr>
                      <w:rFonts w:ascii="仿宋" w:eastAsia="仿宋" w:hAnsi="仿宋" w:cs="宋体" w:hint="eastAsia"/>
                      <w:color w:val="333333"/>
                      <w:kern w:val="0"/>
                      <w:sz w:val="32"/>
                      <w:szCs w:val="32"/>
                    </w:rPr>
                    <w:t>按照设备管理与财务管理相结合、实物管理与价值管理相结合的原则, 为真实反映设备账、实信息，各部门应在设备验收工作完成后，按照学院设备登记的有关规定，及时做好登记工作。</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 xml:space="preserve">第十八条  </w:t>
                  </w:r>
                  <w:r w:rsidRPr="00534548">
                    <w:rPr>
                      <w:rFonts w:ascii="仿宋" w:eastAsia="仿宋" w:hAnsi="仿宋" w:cs="宋体" w:hint="eastAsia"/>
                      <w:kern w:val="0"/>
                      <w:sz w:val="32"/>
                      <w:szCs w:val="32"/>
                    </w:rPr>
                    <w:t>学校各部门因购置、受让、受赠等原因发生新增设备的，需在相关设备验收后的10个工作日内登录资产管理系统，根据购货发票、购货合同（副本），受让、受赠材料等相关凭证载明的信息，自助办理新增设备初始登记。登记事项包括设备的名称、品牌、型号、数量、单价、总价、</w:t>
                  </w:r>
                  <w:r w:rsidRPr="00534548">
                    <w:rPr>
                      <w:rFonts w:ascii="仿宋" w:eastAsia="仿宋" w:hAnsi="仿宋" w:cs="宋体" w:hint="eastAsia"/>
                      <w:color w:val="333333"/>
                      <w:kern w:val="0"/>
                      <w:sz w:val="32"/>
                      <w:szCs w:val="32"/>
                    </w:rPr>
                    <w:t>经费来源</w:t>
                  </w:r>
                  <w:r w:rsidRPr="00534548">
                    <w:rPr>
                      <w:rFonts w:ascii="仿宋" w:eastAsia="仿宋" w:hAnsi="仿宋" w:cs="宋体" w:hint="eastAsia"/>
                      <w:kern w:val="0"/>
                      <w:sz w:val="32"/>
                      <w:szCs w:val="32"/>
                    </w:rPr>
                    <w:t>、使用人、安置地、采购方式、供应商信息等。</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 xml:space="preserve">第十九条  </w:t>
                  </w:r>
                  <w:r w:rsidRPr="00534548">
                    <w:rPr>
                      <w:rFonts w:ascii="仿宋" w:eastAsia="仿宋" w:hAnsi="仿宋" w:cs="宋体" w:hint="eastAsia"/>
                      <w:kern w:val="0"/>
                      <w:sz w:val="32"/>
                      <w:szCs w:val="32"/>
                    </w:rPr>
                    <w:t>各部门在完成对新增设备的自助登记后，需在10个工作日内持自助登记时所依据的有关材料至资产与设备管理处办理新增设备入库手续。</w:t>
                  </w:r>
                  <w:r w:rsidRPr="00534548">
                    <w:rPr>
                      <w:rFonts w:ascii="仿宋" w:eastAsia="仿宋" w:hAnsi="仿宋" w:cs="宋体" w:hint="eastAsia"/>
                      <w:color w:val="333333"/>
                      <w:kern w:val="0"/>
                      <w:sz w:val="32"/>
                      <w:szCs w:val="32"/>
                    </w:rPr>
                    <w:t>涉及需安装、需审计的</w:t>
                  </w:r>
                  <w:r w:rsidRPr="00534548">
                    <w:rPr>
                      <w:rFonts w:ascii="仿宋" w:eastAsia="仿宋" w:hAnsi="仿宋" w:cs="宋体" w:hint="eastAsia"/>
                      <w:color w:val="333333"/>
                      <w:kern w:val="0"/>
                      <w:sz w:val="32"/>
                      <w:szCs w:val="32"/>
                    </w:rPr>
                    <w:lastRenderedPageBreak/>
                    <w:t>采购事项，采购部门在提交设备登记时还应同时提供设备安装项目的审价、决算等材料。</w:t>
                  </w:r>
                  <w:r w:rsidRPr="00534548">
                    <w:rPr>
                      <w:rFonts w:ascii="仿宋" w:eastAsia="仿宋" w:hAnsi="仿宋" w:cs="宋体" w:hint="eastAsia"/>
                      <w:kern w:val="0"/>
                      <w:sz w:val="32"/>
                      <w:szCs w:val="32"/>
                    </w:rPr>
                    <w:t>资产与设备管理处负责对各部门已完成的自助登记事项进行及时性、准确性和完整性审核。</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受赠、受让设备登记时，接收部门还应提供受赠、受让相关材料。</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对于经学院审批同意的预算外采购项目，登记时还应提供相关的审批材料。</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第二十</w:t>
                  </w:r>
                  <w:r w:rsidRPr="00534548">
                    <w:rPr>
                      <w:rFonts w:ascii="仿宋" w:eastAsia="仿宋" w:hAnsi="仿宋" w:cs="宋体" w:hint="eastAsia"/>
                      <w:b/>
                      <w:color w:val="333333"/>
                      <w:kern w:val="0"/>
                      <w:sz w:val="32"/>
                      <w:szCs w:val="32"/>
                    </w:rPr>
                    <w:t>条</w:t>
                  </w:r>
                  <w:r w:rsidRPr="00534548">
                    <w:rPr>
                      <w:rFonts w:ascii="仿宋" w:eastAsia="仿宋" w:hAnsi="仿宋" w:cs="宋体" w:hint="eastAsia"/>
                      <w:b/>
                      <w:bCs/>
                      <w:color w:val="333333"/>
                      <w:kern w:val="0"/>
                      <w:sz w:val="32"/>
                      <w:szCs w:val="32"/>
                    </w:rPr>
                    <w:t xml:space="preserve">  </w:t>
                  </w:r>
                  <w:r w:rsidRPr="00534548">
                    <w:rPr>
                      <w:rFonts w:ascii="仿宋" w:eastAsia="仿宋" w:hAnsi="仿宋" w:cs="宋体" w:hint="eastAsia"/>
                      <w:color w:val="333333"/>
                      <w:kern w:val="0"/>
                      <w:sz w:val="32"/>
                      <w:szCs w:val="32"/>
                    </w:rPr>
                    <w:t>设备登记工作完成后，资产与设备管理处在采购部门提供的购货发票上签章确认并打印相关设备的申购单和验收单，采购部门凭资产与设备管理处签章确认的购货发票及相关设备的申购单和验收单至计划财务处办理经费结算手续。之后由资产与设备管理处统一制作设备“标签”交与采购或使用部门</w:t>
                  </w:r>
                </w:p>
                <w:p w:rsidR="00D84D2E" w:rsidRPr="00534548" w:rsidRDefault="00D84D2E" w:rsidP="00170F98">
                  <w:pPr>
                    <w:widowControl/>
                    <w:spacing w:beforeLines="100" w:afterLines="100" w:line="276" w:lineRule="auto"/>
                    <w:ind w:firstLine="562"/>
                    <w:jc w:val="center"/>
                    <w:rPr>
                      <w:rFonts w:ascii="仿宋" w:eastAsia="仿宋" w:hAnsi="仿宋" w:cs="宋体"/>
                      <w:b/>
                      <w:color w:val="333333"/>
                      <w:kern w:val="0"/>
                      <w:sz w:val="32"/>
                      <w:szCs w:val="32"/>
                    </w:rPr>
                  </w:pPr>
                  <w:r w:rsidRPr="00534548">
                    <w:rPr>
                      <w:rFonts w:ascii="仿宋" w:eastAsia="仿宋" w:hAnsi="仿宋" w:cs="宋体" w:hint="eastAsia"/>
                      <w:b/>
                      <w:color w:val="333333"/>
                      <w:kern w:val="0"/>
                      <w:sz w:val="32"/>
                      <w:szCs w:val="32"/>
                    </w:rPr>
                    <w:t>第五章  设备的日常使用和管理</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第二十一条  </w:t>
                  </w:r>
                  <w:r w:rsidRPr="00534548">
                    <w:rPr>
                      <w:rFonts w:ascii="仿宋" w:eastAsia="仿宋" w:hAnsi="仿宋" w:cs="宋体" w:hint="eastAsia"/>
                      <w:color w:val="333333"/>
                      <w:kern w:val="0"/>
                      <w:sz w:val="32"/>
                      <w:szCs w:val="32"/>
                    </w:rPr>
                    <w:t>各部门应加强对设备的日常管理工作，建立健全内部管理制度，全面落实设备管理“三级责任制”，提高设备使用效率，确保设备的安全与完整，切实满足教学、科研和各项管理工作的需要。</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第二十二条  </w:t>
                  </w:r>
                  <w:r w:rsidRPr="00534548">
                    <w:rPr>
                      <w:rFonts w:ascii="仿宋" w:eastAsia="仿宋" w:hAnsi="仿宋" w:cs="宋体" w:hint="eastAsia"/>
                      <w:color w:val="333333"/>
                      <w:kern w:val="0"/>
                      <w:sz w:val="32"/>
                      <w:szCs w:val="32"/>
                    </w:rPr>
                    <w:t>各部门应落实从部门负责人到设备管理员</w:t>
                  </w:r>
                  <w:r w:rsidRPr="00534548">
                    <w:rPr>
                      <w:rFonts w:ascii="仿宋" w:eastAsia="仿宋" w:hAnsi="仿宋" w:cs="宋体" w:hint="eastAsia"/>
                      <w:color w:val="333333"/>
                      <w:kern w:val="0"/>
                      <w:sz w:val="32"/>
                      <w:szCs w:val="32"/>
                    </w:rPr>
                    <w:lastRenderedPageBreak/>
                    <w:t>再到设备使用人的三级管理责任，切实负起对部门设备的使用和管理责任。各部门应配合资产与设备处、计划财务处等相关职能部门做好设备的价值管理和实物管理，做到设备账账相符、账实相符。</w:t>
                  </w:r>
                </w:p>
                <w:p w:rsidR="00D84D2E" w:rsidRPr="00534548" w:rsidRDefault="00D84D2E" w:rsidP="00534548">
                  <w:pPr>
                    <w:widowControl/>
                    <w:spacing w:before="190" w:line="276" w:lineRule="auto"/>
                    <w:ind w:firstLine="482"/>
                    <w:jc w:val="left"/>
                    <w:rPr>
                      <w:rFonts w:ascii="仿宋" w:eastAsia="仿宋" w:hAnsi="仿宋" w:cs="宋体"/>
                      <w:color w:val="333333"/>
                      <w:kern w:val="0"/>
                      <w:sz w:val="32"/>
                      <w:szCs w:val="32"/>
                    </w:rPr>
                  </w:pPr>
                  <w:r w:rsidRPr="00534548">
                    <w:rPr>
                      <w:rFonts w:ascii="仿宋" w:eastAsia="仿宋" w:hAnsi="仿宋" w:cs="宋体" w:hint="eastAsia"/>
                      <w:b/>
                      <w:color w:val="333333"/>
                      <w:kern w:val="0"/>
                      <w:sz w:val="32"/>
                      <w:szCs w:val="32"/>
                    </w:rPr>
                    <w:t xml:space="preserve">第二十三条  </w:t>
                  </w:r>
                  <w:r w:rsidRPr="00534548">
                    <w:rPr>
                      <w:rFonts w:ascii="仿宋" w:eastAsia="仿宋" w:hAnsi="仿宋" w:cs="宋体" w:hint="eastAsia"/>
                      <w:color w:val="333333"/>
                      <w:kern w:val="0"/>
                      <w:sz w:val="32"/>
                      <w:szCs w:val="32"/>
                    </w:rPr>
                    <w:t>各部门应加强设备标签管理。设备标签是记载和证明设备“身份”信息的唯一标识，伴随设备从购入到报废的全过程。设备标签由学校资产与设备管理处在部门办理设备初始登记时统一制作，交由各部门设备管理员负责粘贴和管理。各部门应做到设备标签粘贴完整、清晰、规范，设备标签记载的信息与所粘贴的设备实物账实相符。如发生设备标签遗失、毁损或辨识不清的，各部门设备管理员应及时联系资产与设备管理处补制新的设备标签。</w:t>
                  </w:r>
                </w:p>
                <w:p w:rsidR="00D84D2E" w:rsidRPr="00534548" w:rsidRDefault="00D84D2E" w:rsidP="00534548">
                  <w:pPr>
                    <w:widowControl/>
                    <w:spacing w:before="190" w:line="276" w:lineRule="auto"/>
                    <w:ind w:firstLine="482"/>
                    <w:jc w:val="left"/>
                    <w:rPr>
                      <w:rFonts w:ascii="仿宋" w:eastAsia="仿宋" w:hAnsi="仿宋" w:cs="宋体"/>
                      <w:color w:val="333333"/>
                      <w:kern w:val="0"/>
                      <w:sz w:val="32"/>
                      <w:szCs w:val="32"/>
                    </w:rPr>
                  </w:pPr>
                  <w:r w:rsidRPr="00534548">
                    <w:rPr>
                      <w:rFonts w:ascii="仿宋" w:eastAsia="仿宋" w:hAnsi="仿宋" w:cs="宋体" w:hint="eastAsia"/>
                      <w:b/>
                      <w:color w:val="333333"/>
                      <w:kern w:val="0"/>
                      <w:sz w:val="32"/>
                      <w:szCs w:val="32"/>
                    </w:rPr>
                    <w:t xml:space="preserve">第二十四条  </w:t>
                  </w:r>
                  <w:r w:rsidRPr="00534548">
                    <w:rPr>
                      <w:rFonts w:ascii="仿宋" w:eastAsia="仿宋" w:hAnsi="仿宋" w:cs="宋体" w:hint="eastAsia"/>
                      <w:color w:val="333333"/>
                      <w:kern w:val="0"/>
                      <w:sz w:val="32"/>
                      <w:szCs w:val="32"/>
                    </w:rPr>
                    <w:t>各部门设备管理员应重点做好设备管理系统中本部门设备的信息维护工作，及时更新系统中设备“使用人”、“安置地点”等信息，加强对本部门所有设备信息的检查与完善，确保设备信息的准确与完整。属于部门公用的设备，由设备管理员负责管理。设备管理系统中，同一件设备的使用（或管理）人员应当具有唯一性。设备“安置地点”信息，应填列楼宇、楼层及房间号，安置在公共区域的设备应注明其位置。</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部门设备管理员发生变更时，新任设备管理员应与前任</w:t>
                  </w:r>
                  <w:r w:rsidRPr="00534548">
                    <w:rPr>
                      <w:rFonts w:ascii="仿宋" w:eastAsia="仿宋" w:hAnsi="仿宋" w:cs="宋体" w:hint="eastAsia"/>
                      <w:color w:val="333333"/>
                      <w:kern w:val="0"/>
                      <w:sz w:val="32"/>
                      <w:szCs w:val="32"/>
                    </w:rPr>
                    <w:lastRenderedPageBreak/>
                    <w:t>做好交接工作，并切实承担起对本部门设备的管理责任。相关交接材料经双方签字确认、部门认可后报资产处备案。对未办理交接手续或工作交接不清造成国有资产损失的，相关部门需承担相应责任。</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第二十五条  </w:t>
                  </w:r>
                  <w:r w:rsidRPr="00534548">
                    <w:rPr>
                      <w:rFonts w:ascii="仿宋" w:eastAsia="仿宋" w:hAnsi="仿宋" w:cs="宋体" w:hint="eastAsia"/>
                      <w:color w:val="333333"/>
                      <w:kern w:val="0"/>
                      <w:sz w:val="32"/>
                      <w:szCs w:val="32"/>
                    </w:rPr>
                    <w:t>学院定期开展设备清查工作。各部门应建立健全内部设备清查制度，对本部门所有设备做到每年至少清查一次，清查结果应及时报资产与设备管理处备案。清查中发现的账实不符情况，资产与设备管理处核实后按照资产盘盈、盘亏的相关规定处理。</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对于单位价值较高或便携式设备，各部门应加强管理，建立专门的管理制度，指定专人保管与维护，确保仪器设备安全。对于手提电脑、相机等便携式设备，各部门应建立借还登记制度。由于管理不力，造成便携式设备遗失、毁损的，各部门应加强责任追究，落实经济赔偿。</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对于退休、辞（离）职、长病假等原因需要长期（一年以上）离岗的人员所使用和保管的仪器设备，相关人员应在离岗前主动交回自己保管的各类设备，部门设备管理员同时配合做好有关设备的收回与管理工作。</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 xml:space="preserve">第二十六条  </w:t>
                  </w:r>
                  <w:r w:rsidRPr="00534548">
                    <w:rPr>
                      <w:rFonts w:ascii="仿宋" w:eastAsia="仿宋" w:hAnsi="仿宋" w:cs="宋体" w:hint="eastAsia"/>
                      <w:color w:val="333333"/>
                      <w:kern w:val="0"/>
                      <w:sz w:val="32"/>
                      <w:szCs w:val="32"/>
                    </w:rPr>
                    <w:t>因工作需要，发生以下三种情形需要对设备进行校内调拨时，相关部门间应做好设备调拨工作。</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lastRenderedPageBreak/>
                    <w:t>（一）院内人员发生跨部门岗位变动时，一般按照“设备随人”的原则将其常用办公设备调拨至新岗位、新部门。</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（二）发生院内机构调整时，相关部门应按照调整后的机构职责做好设备划分、确认工作，按照“设备随部门”的原则将有关设备调拨至新机构、新部门。</w:t>
                  </w:r>
                </w:p>
                <w:p w:rsidR="00D84D2E" w:rsidRPr="00534548" w:rsidRDefault="00D84D2E" w:rsidP="00534548">
                  <w:pPr>
                    <w:widowControl/>
                    <w:spacing w:before="190" w:line="276" w:lineRule="auto"/>
                    <w:ind w:firstLine="480"/>
                    <w:jc w:val="left"/>
                    <w:rPr>
                      <w:rFonts w:ascii="仿宋" w:eastAsia="仿宋" w:hAnsi="仿宋" w:cs="宋体"/>
                      <w:kern w:val="0"/>
                      <w:sz w:val="32"/>
                      <w:szCs w:val="32"/>
                    </w:rPr>
                  </w:pPr>
                  <w:r w:rsidRPr="00534548">
                    <w:rPr>
                      <w:rFonts w:ascii="仿宋" w:eastAsia="仿宋" w:hAnsi="仿宋" w:cs="宋体" w:hint="eastAsia"/>
                      <w:color w:val="333333"/>
                      <w:kern w:val="0"/>
                      <w:sz w:val="32"/>
                      <w:szCs w:val="32"/>
                    </w:rPr>
                    <w:t>（三）学院因调整校园规划、优化资源配置等原因，需要对部门所属的一些大型、特殊、闲置设备等做出直接调拨安排的，在不影响正常工作的情况下，各部门须服从学院统一安排。</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第二十七条</w:t>
                  </w:r>
                  <w:r w:rsidRPr="00534548">
                    <w:rPr>
                      <w:rFonts w:ascii="仿宋" w:eastAsia="仿宋" w:hAnsi="仿宋" w:cs="宋体" w:hint="eastAsia"/>
                      <w:color w:val="333333"/>
                      <w:kern w:val="0"/>
                      <w:sz w:val="32"/>
                      <w:szCs w:val="32"/>
                    </w:rPr>
                    <w:t xml:space="preserve">  经设备调入、调出部门共同协商同意的各类设备调拨事项，双方部门可自行完成相关设备实物的转移、交接工作。同时，设备调出部门应填写《济光学院物资备调拨单》，经双方部门签字、盖章确认后，提交资产与设备管理处备案。调拨设备的保密工作，由设备调出部门负责。</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 xml:space="preserve">第二十八条  </w:t>
                  </w:r>
                  <w:r w:rsidRPr="00534548">
                    <w:rPr>
                      <w:rFonts w:ascii="仿宋" w:eastAsia="仿宋" w:hAnsi="仿宋" w:cs="宋体" w:hint="eastAsia"/>
                      <w:color w:val="333333"/>
                      <w:kern w:val="0"/>
                      <w:sz w:val="32"/>
                      <w:szCs w:val="32"/>
                    </w:rPr>
                    <w:t>按照低值品方式进行管理的各类低值仪设备，按《上海济光职业技术学院低值设备和耗材管理办法》进行管理。</w:t>
                  </w:r>
                </w:p>
                <w:p w:rsidR="00D84D2E" w:rsidRPr="00534548" w:rsidRDefault="00D84D2E" w:rsidP="00170F98">
                  <w:pPr>
                    <w:widowControl/>
                    <w:spacing w:beforeLines="100" w:afterLines="100" w:line="276" w:lineRule="auto"/>
                    <w:ind w:firstLine="562"/>
                    <w:jc w:val="center"/>
                    <w:rPr>
                      <w:rFonts w:ascii="仿宋" w:eastAsia="仿宋" w:hAnsi="仿宋" w:cs="宋体"/>
                      <w:b/>
                      <w:kern w:val="0"/>
                      <w:sz w:val="32"/>
                      <w:szCs w:val="32"/>
                    </w:rPr>
                  </w:pPr>
                  <w:r w:rsidRPr="00534548">
                    <w:rPr>
                      <w:rFonts w:ascii="仿宋" w:eastAsia="仿宋" w:hAnsi="仿宋" w:cs="宋体" w:hint="eastAsia"/>
                      <w:b/>
                      <w:color w:val="333333"/>
                      <w:kern w:val="0"/>
                      <w:sz w:val="32"/>
                      <w:szCs w:val="32"/>
                    </w:rPr>
                    <w:t>第六章 设备的维护和保养</w:t>
                  </w:r>
                </w:p>
                <w:p w:rsidR="00D84D2E" w:rsidRPr="00534548" w:rsidRDefault="00D84D2E" w:rsidP="00534548">
                  <w:pPr>
                    <w:widowControl/>
                    <w:spacing w:before="190" w:line="276" w:lineRule="auto"/>
                    <w:ind w:firstLine="482"/>
                    <w:jc w:val="left"/>
                    <w:rPr>
                      <w:rFonts w:ascii="仿宋" w:eastAsia="仿宋" w:hAnsi="仿宋" w:cs="宋体"/>
                      <w:color w:val="333333"/>
                      <w:kern w:val="0"/>
                      <w:sz w:val="32"/>
                      <w:szCs w:val="32"/>
                    </w:rPr>
                  </w:pPr>
                  <w:r w:rsidRPr="00534548">
                    <w:rPr>
                      <w:rFonts w:ascii="仿宋" w:eastAsia="仿宋" w:hAnsi="仿宋" w:cs="宋体" w:hint="eastAsia"/>
                      <w:b/>
                      <w:color w:val="333333"/>
                      <w:kern w:val="0"/>
                      <w:sz w:val="32"/>
                      <w:szCs w:val="32"/>
                    </w:rPr>
                    <w:t xml:space="preserve">第二十九条  </w:t>
                  </w:r>
                  <w:r w:rsidRPr="00534548">
                    <w:rPr>
                      <w:rFonts w:ascii="仿宋" w:eastAsia="仿宋" w:hAnsi="仿宋" w:cs="宋体" w:hint="eastAsia"/>
                      <w:color w:val="333333"/>
                      <w:kern w:val="0"/>
                      <w:sz w:val="32"/>
                      <w:szCs w:val="32"/>
                    </w:rPr>
                    <w:t>各部门应加强对本部门设备的日常维护和</w:t>
                  </w:r>
                  <w:r w:rsidRPr="00534548">
                    <w:rPr>
                      <w:rFonts w:ascii="仿宋" w:eastAsia="仿宋" w:hAnsi="仿宋" w:cs="宋体" w:hint="eastAsia"/>
                      <w:color w:val="333333"/>
                      <w:kern w:val="0"/>
                      <w:sz w:val="32"/>
                      <w:szCs w:val="32"/>
                    </w:rPr>
                    <w:lastRenderedPageBreak/>
                    <w:t>保养工作，建立设备维护、保养制度，做好设备维护、保养记录，确保本部门所有设备的日常运行处于良好状态，提高设备的使用效率。</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 xml:space="preserve">第三十条  </w:t>
                  </w:r>
                  <w:r w:rsidRPr="00534548">
                    <w:rPr>
                      <w:rFonts w:ascii="仿宋" w:eastAsia="仿宋" w:hAnsi="仿宋" w:cs="宋体" w:hint="eastAsia"/>
                      <w:color w:val="333333"/>
                      <w:kern w:val="0"/>
                      <w:sz w:val="32"/>
                      <w:szCs w:val="32"/>
                    </w:rPr>
                    <w:t>各部门的设备维护、保养工作，由各部门自行组织实施。各部门设备的维护、保养费用在学院仪器设备维修专项经费中列支。</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第三十一条  </w:t>
                  </w:r>
                  <w:r w:rsidRPr="00534548">
                    <w:rPr>
                      <w:rFonts w:ascii="仿宋" w:eastAsia="仿宋" w:hAnsi="仿宋" w:cs="宋体" w:hint="eastAsia"/>
                      <w:color w:val="333333"/>
                      <w:kern w:val="0"/>
                      <w:sz w:val="32"/>
                      <w:szCs w:val="32"/>
                    </w:rPr>
                    <w:t>各部门向社会购买设备维护、保养服务时，金额达到10万元及以上的，须履行院内招投标程序。各部门将设备委托社会服务机构维护、保养时，应做好设备保密工作。</w:t>
                  </w:r>
                </w:p>
                <w:p w:rsidR="00D84D2E" w:rsidRPr="00534548" w:rsidRDefault="00D84D2E" w:rsidP="00170F98">
                  <w:pPr>
                    <w:widowControl/>
                    <w:spacing w:beforeLines="100" w:afterLines="100" w:line="276" w:lineRule="auto"/>
                    <w:ind w:firstLine="562"/>
                    <w:jc w:val="center"/>
                    <w:rPr>
                      <w:rFonts w:ascii="仿宋" w:eastAsia="仿宋" w:hAnsi="仿宋" w:cs="宋体"/>
                      <w:b/>
                      <w:color w:val="333333"/>
                      <w:kern w:val="0"/>
                      <w:sz w:val="32"/>
                      <w:szCs w:val="32"/>
                    </w:rPr>
                  </w:pPr>
                  <w:r w:rsidRPr="00534548">
                    <w:rPr>
                      <w:rFonts w:ascii="仿宋" w:eastAsia="仿宋" w:hAnsi="仿宋" w:cs="宋体" w:hint="eastAsia"/>
                      <w:b/>
                      <w:color w:val="333333"/>
                      <w:kern w:val="0"/>
                      <w:sz w:val="32"/>
                      <w:szCs w:val="32"/>
                    </w:rPr>
                    <w:t>第七章 设备的报废及处置</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第三十二条  </w:t>
                  </w:r>
                  <w:r w:rsidRPr="00534548">
                    <w:rPr>
                      <w:rFonts w:ascii="仿宋" w:eastAsia="仿宋" w:hAnsi="仿宋" w:cs="宋体" w:hint="eastAsia"/>
                      <w:color w:val="333333"/>
                      <w:kern w:val="0"/>
                      <w:sz w:val="32"/>
                      <w:szCs w:val="32"/>
                    </w:rPr>
                    <w:t>对于设备报废及处置工作，学院参照教育部的有关规定执行严格的审批程序。各部门在报废及处置设备时，应严格遵循学院相关规定与程序。任何部门和个人不得违规报废、处置设备，防止设备资产流失。</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第三十三条  </w:t>
                  </w:r>
                  <w:r w:rsidRPr="00534548">
                    <w:rPr>
                      <w:rFonts w:ascii="仿宋" w:eastAsia="仿宋" w:hAnsi="仿宋" w:cs="宋体" w:hint="eastAsia"/>
                      <w:color w:val="333333"/>
                      <w:kern w:val="0"/>
                      <w:sz w:val="32"/>
                      <w:szCs w:val="32"/>
                    </w:rPr>
                    <w:t>学院于每年的4月份和10月份开展两次设备集中报废工作。各部门报废设备需经过部门申请（填写《济光学院物资设备报废申请单》）、专家认定、学校审批、实物回收与处置等规定程序。</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第三十四条  </w:t>
                  </w:r>
                  <w:r w:rsidRPr="00534548">
                    <w:rPr>
                      <w:rFonts w:ascii="仿宋" w:eastAsia="仿宋" w:hAnsi="仿宋" w:cs="宋体" w:hint="eastAsia"/>
                      <w:color w:val="333333"/>
                      <w:kern w:val="0"/>
                      <w:sz w:val="32"/>
                      <w:szCs w:val="32"/>
                    </w:rPr>
                    <w:t>对于部门申请的拟报废设备，资产与设备</w:t>
                  </w:r>
                  <w:r w:rsidRPr="00534548">
                    <w:rPr>
                      <w:rFonts w:ascii="仿宋" w:eastAsia="仿宋" w:hAnsi="仿宋" w:cs="宋体" w:hint="eastAsia"/>
                      <w:color w:val="333333"/>
                      <w:kern w:val="0"/>
                      <w:sz w:val="32"/>
                      <w:szCs w:val="32"/>
                    </w:rPr>
                    <w:lastRenderedPageBreak/>
                    <w:t>管理处组织“专家鉴定小组”进行报废鉴定，并提出鉴定意见。经鉴定符合报废标准的，资产与设备管理处将统一组织报废设备的实物回收工作。各部门在交回报废设备前，应做好有关涉密设备的脱密工作。</w:t>
                  </w:r>
                </w:p>
                <w:p w:rsidR="00D84D2E" w:rsidRPr="00534548" w:rsidRDefault="00D84D2E" w:rsidP="00534548">
                  <w:pPr>
                    <w:widowControl/>
                    <w:spacing w:before="190" w:line="276" w:lineRule="auto"/>
                    <w:ind w:firstLine="480"/>
                    <w:jc w:val="left"/>
                    <w:rPr>
                      <w:rFonts w:ascii="仿宋" w:eastAsia="仿宋" w:hAnsi="仿宋" w:cs="宋体"/>
                      <w:color w:val="333333"/>
                      <w:kern w:val="0"/>
                      <w:sz w:val="32"/>
                      <w:szCs w:val="32"/>
                    </w:rPr>
                  </w:pPr>
                  <w:r w:rsidRPr="00534548">
                    <w:rPr>
                      <w:rFonts w:ascii="仿宋" w:eastAsia="仿宋" w:hAnsi="仿宋" w:cs="宋体" w:hint="eastAsia"/>
                      <w:color w:val="333333"/>
                      <w:kern w:val="0"/>
                      <w:sz w:val="32"/>
                      <w:szCs w:val="32"/>
                    </w:rPr>
                    <w:t xml:space="preserve">报废设备回收后，资产与设备管理处将设备清单汇总提交学院会议进行审批。报批报备工作完成后，资产与设备管理处协调计划财务处完成报废设备的账务核销工作。报废设备实物的处置，由资产与设备管理处按照学校的有关规定完成。 </w:t>
                  </w:r>
                </w:p>
                <w:p w:rsidR="00D84D2E" w:rsidRPr="00534548" w:rsidRDefault="00D84D2E" w:rsidP="00170F98">
                  <w:pPr>
                    <w:widowControl/>
                    <w:spacing w:beforeLines="100" w:afterLines="100" w:line="276" w:lineRule="auto"/>
                    <w:ind w:firstLine="562"/>
                    <w:jc w:val="center"/>
                    <w:rPr>
                      <w:rFonts w:ascii="仿宋" w:eastAsia="仿宋" w:hAnsi="仿宋" w:cs="宋体"/>
                      <w:b/>
                      <w:color w:val="333333"/>
                      <w:kern w:val="0"/>
                      <w:sz w:val="32"/>
                      <w:szCs w:val="32"/>
                    </w:rPr>
                  </w:pPr>
                  <w:r w:rsidRPr="00534548">
                    <w:rPr>
                      <w:rFonts w:ascii="仿宋" w:eastAsia="仿宋" w:hAnsi="仿宋" w:cs="宋体" w:hint="eastAsia"/>
                      <w:b/>
                      <w:color w:val="333333"/>
                      <w:kern w:val="0"/>
                      <w:sz w:val="32"/>
                      <w:szCs w:val="32"/>
                    </w:rPr>
                    <w:t>第八章  设备的损坏、丢失赔偿及处理</w:t>
                  </w:r>
                </w:p>
                <w:p w:rsidR="00D84D2E" w:rsidRPr="00534548" w:rsidRDefault="00D84D2E"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b/>
                      <w:sz w:val="32"/>
                      <w:szCs w:val="32"/>
                    </w:rPr>
                    <w:t xml:space="preserve">    第三十五条</w:t>
                  </w:r>
                  <w:r w:rsidRPr="00534548">
                    <w:rPr>
                      <w:rFonts w:ascii="仿宋" w:eastAsia="仿宋" w:hAnsi="仿宋" w:hint="eastAsia"/>
                      <w:sz w:val="32"/>
                      <w:szCs w:val="32"/>
                    </w:rPr>
                    <w:t xml:space="preserve">  使用或保管学校设备由于下列主观原因发生责任事故造成设备损坏、丢失应予赔偿：</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（一）不遵守操作规程而损坏的责任事故；</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（二）未取得操作合格证而使用大、精、贵、稀设备，造成损坏的责任事故；</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（三）未经同意擅自动、用、拆、改仪器设备造成而损坏的责任事故；</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（四）工作不负责任、管理不当而造成损坏的责任事故；</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（五）其他原因造成损坏的责任性事故；</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lastRenderedPageBreak/>
                    <w:t xml:space="preserve">    </w:t>
                  </w:r>
                  <w:r w:rsidR="00D84D2E" w:rsidRPr="00534548">
                    <w:rPr>
                      <w:rFonts w:ascii="仿宋" w:eastAsia="仿宋" w:hAnsi="仿宋" w:hint="eastAsia"/>
                      <w:sz w:val="32"/>
                      <w:szCs w:val="32"/>
                    </w:rPr>
                    <w:t>（六）因保管不善或公物私用造成的设备丢失。</w:t>
                  </w:r>
                </w:p>
                <w:p w:rsidR="00D84D2E" w:rsidRPr="00534548" w:rsidRDefault="00D84D2E"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b/>
                      <w:sz w:val="32"/>
                      <w:szCs w:val="32"/>
                    </w:rPr>
                    <w:t xml:space="preserve">    第三十六条  </w:t>
                  </w:r>
                  <w:r w:rsidRPr="00534548">
                    <w:rPr>
                      <w:rFonts w:ascii="仿宋" w:eastAsia="仿宋" w:hAnsi="仿宋" w:hint="eastAsia"/>
                      <w:sz w:val="32"/>
                      <w:szCs w:val="32"/>
                    </w:rPr>
                    <w:t xml:space="preserve">设备损坏、丢失事故按照以下程序进行处理： </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（一） 发生设备、丢失事故时，当事人需立即写“损坏、丢失设备及器材报告”，所在部门应迅速查明事故情况，分清责任及时如实上报资产与设备管理处；</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（二） 赔偿处理权限：设备损失总值在1000元人民币以下，由各部门负责人核查，报资产与设备管理处审批处理；损失总值在1000元及以上，由各部门负责人核查，报设备与资产管理处审核，报分管院长审批处理；</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（三） 赔偿金额按实际损失金额计算，并根据情节轻重及本人认识态度进行赔偿，赔偿费由负责审批单位确定赔偿额度，决定一次偿还或分期偿还；</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（四） 如设备损坏后可修复并不降低原设备技术性能指标，经鉴定合格，可按修理成本实际支出赔偿；</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t xml:space="preserve">    </w:t>
                  </w:r>
                  <w:r w:rsidR="00D84D2E" w:rsidRPr="00534548">
                    <w:rPr>
                      <w:rFonts w:ascii="仿宋" w:eastAsia="仿宋" w:hAnsi="仿宋" w:hint="eastAsia"/>
                      <w:sz w:val="32"/>
                      <w:szCs w:val="32"/>
                    </w:rPr>
                    <w:t>（五） 对一贯不爱护设备、严重不负责任、严重违反操作规程、发生事故隐瞒不报推卸责任态度恶劣的，或者造成损失重大后果严重者，除责令赔偿外，根据情节给予适当的行政处分、通报批评、直至解聘；</w:t>
                  </w:r>
                </w:p>
                <w:p w:rsidR="00D84D2E" w:rsidRPr="00534548" w:rsidRDefault="005A68D3" w:rsidP="00534548">
                  <w:pPr>
                    <w:pStyle w:val="a3"/>
                    <w:spacing w:before="190" w:line="276" w:lineRule="auto"/>
                    <w:ind w:firstLineChars="0" w:firstLine="0"/>
                    <w:rPr>
                      <w:rFonts w:ascii="仿宋" w:eastAsia="仿宋" w:hAnsi="仿宋"/>
                      <w:sz w:val="32"/>
                      <w:szCs w:val="32"/>
                    </w:rPr>
                  </w:pPr>
                  <w:r w:rsidRPr="00534548">
                    <w:rPr>
                      <w:rFonts w:ascii="仿宋" w:eastAsia="仿宋" w:hAnsi="仿宋" w:hint="eastAsia"/>
                      <w:sz w:val="32"/>
                      <w:szCs w:val="32"/>
                    </w:rPr>
                    <w:lastRenderedPageBreak/>
                    <w:t xml:space="preserve">    </w:t>
                  </w:r>
                  <w:r w:rsidR="00D84D2E" w:rsidRPr="00534548">
                    <w:rPr>
                      <w:rFonts w:ascii="仿宋" w:eastAsia="仿宋" w:hAnsi="仿宋" w:hint="eastAsia"/>
                      <w:sz w:val="32"/>
                      <w:szCs w:val="32"/>
                    </w:rPr>
                    <w:t>（六） 赔偿费由本人到学校计划财务处缴付，计划财务处开具收款凭证。</w:t>
                  </w:r>
                </w:p>
                <w:p w:rsidR="00D84D2E" w:rsidRPr="00534548" w:rsidRDefault="00D84D2E" w:rsidP="00170F98">
                  <w:pPr>
                    <w:widowControl/>
                    <w:spacing w:beforeLines="100" w:afterLines="100" w:line="276" w:lineRule="auto"/>
                    <w:ind w:firstLine="562"/>
                    <w:jc w:val="center"/>
                    <w:rPr>
                      <w:rFonts w:ascii="仿宋" w:eastAsia="仿宋" w:hAnsi="仿宋" w:cs="宋体"/>
                      <w:b/>
                      <w:kern w:val="0"/>
                      <w:sz w:val="32"/>
                      <w:szCs w:val="32"/>
                    </w:rPr>
                  </w:pPr>
                  <w:r w:rsidRPr="00534548">
                    <w:rPr>
                      <w:rFonts w:ascii="仿宋" w:eastAsia="仿宋" w:hAnsi="仿宋" w:cs="宋体" w:hint="eastAsia"/>
                      <w:b/>
                      <w:color w:val="333333"/>
                      <w:kern w:val="0"/>
                      <w:sz w:val="32"/>
                      <w:szCs w:val="32"/>
                    </w:rPr>
                    <w:t>第九</w:t>
                  </w:r>
                  <w:r w:rsidRPr="00534548">
                    <w:rPr>
                      <w:rFonts w:ascii="仿宋" w:eastAsia="仿宋" w:hAnsi="仿宋" w:cs="宋体" w:hint="eastAsia"/>
                      <w:b/>
                      <w:bCs/>
                      <w:color w:val="333333"/>
                      <w:kern w:val="0"/>
                      <w:sz w:val="32"/>
                      <w:szCs w:val="32"/>
                    </w:rPr>
                    <w:t>章 监督与考核</w:t>
                  </w:r>
                </w:p>
                <w:p w:rsidR="00534548" w:rsidRDefault="00D84D2E" w:rsidP="00534548">
                  <w:pPr>
                    <w:widowControl/>
                    <w:spacing w:before="190" w:line="276" w:lineRule="auto"/>
                    <w:ind w:firstLine="645"/>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 xml:space="preserve">第三十七条  </w:t>
                  </w:r>
                  <w:r w:rsidRPr="00534548">
                    <w:rPr>
                      <w:rFonts w:ascii="仿宋" w:eastAsia="仿宋" w:hAnsi="仿宋" w:cs="宋体" w:hint="eastAsia"/>
                      <w:color w:val="333333"/>
                      <w:kern w:val="0"/>
                      <w:sz w:val="32"/>
                      <w:szCs w:val="32"/>
                    </w:rPr>
                    <w:t>各部门应自觉遵守学校有关设备管理的各项规章制度；自觉接受学院资产管理部门、审计监督部门对设备管理工作的监督、检查与考核；自觉对照学校设备配置、使用和管理绩效考评的有关办法，全面加强设备管理工作。</w:t>
                  </w:r>
                </w:p>
                <w:p w:rsidR="00D84D2E" w:rsidRPr="00534548" w:rsidRDefault="00D84D2E" w:rsidP="00534548">
                  <w:pPr>
                    <w:widowControl/>
                    <w:spacing w:before="190" w:line="276" w:lineRule="auto"/>
                    <w:ind w:firstLine="645"/>
                    <w:jc w:val="left"/>
                    <w:rPr>
                      <w:rFonts w:ascii="仿宋" w:eastAsia="仿宋" w:hAnsi="仿宋" w:cs="宋体"/>
                      <w:kern w:val="0"/>
                      <w:sz w:val="32"/>
                      <w:szCs w:val="32"/>
                    </w:rPr>
                  </w:pPr>
                  <w:r w:rsidRPr="00534548">
                    <w:rPr>
                      <w:rFonts w:ascii="仿宋" w:eastAsia="仿宋" w:hAnsi="仿宋" w:cs="宋体" w:hint="eastAsia"/>
                      <w:b/>
                      <w:bCs/>
                      <w:color w:val="333333"/>
                      <w:kern w:val="0"/>
                      <w:sz w:val="32"/>
                      <w:szCs w:val="32"/>
                    </w:rPr>
                    <w:t>第三十八条</w:t>
                  </w:r>
                  <w:r w:rsidRPr="00534548">
                    <w:rPr>
                      <w:rFonts w:ascii="仿宋" w:eastAsia="仿宋" w:hAnsi="仿宋" w:cs="宋体" w:hint="eastAsia"/>
                      <w:color w:val="333333"/>
                      <w:kern w:val="0"/>
                      <w:sz w:val="32"/>
                      <w:szCs w:val="32"/>
                    </w:rPr>
                    <w:t xml:space="preserve">  在各项设备管理工作中，任何部门和个人涉及违纪、违规情形的，情节较轻的提交学院纪检、监察部门处理，情节严重涉及违法犯罪的，移交国家执法机关处理。</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第</w:t>
                  </w:r>
                  <w:r w:rsidRPr="00534548">
                    <w:rPr>
                      <w:rFonts w:ascii="仿宋" w:eastAsia="仿宋" w:hAnsi="仿宋" w:cs="宋体" w:hint="eastAsia"/>
                      <w:b/>
                      <w:bCs/>
                      <w:color w:val="333333"/>
                      <w:kern w:val="0"/>
                      <w:sz w:val="32"/>
                      <w:szCs w:val="32"/>
                    </w:rPr>
                    <w:t>三十七</w:t>
                  </w:r>
                  <w:r w:rsidRPr="00534548">
                    <w:rPr>
                      <w:rFonts w:ascii="仿宋" w:eastAsia="仿宋" w:hAnsi="仿宋" w:cs="宋体" w:hint="eastAsia"/>
                      <w:b/>
                      <w:color w:val="333333"/>
                      <w:kern w:val="0"/>
                      <w:sz w:val="32"/>
                      <w:szCs w:val="32"/>
                    </w:rPr>
                    <w:t>条</w:t>
                  </w:r>
                  <w:r w:rsidRPr="00534548">
                    <w:rPr>
                      <w:rFonts w:ascii="仿宋" w:eastAsia="仿宋" w:hAnsi="仿宋" w:cs="宋体" w:hint="eastAsia"/>
                      <w:color w:val="333333"/>
                      <w:kern w:val="0"/>
                      <w:sz w:val="32"/>
                      <w:szCs w:val="32"/>
                    </w:rPr>
                    <w:t xml:space="preserve">  学院对各部门设备配置、使用和管理绩效的考评工作由资产与设备管理处负责组织和实施。考评工作的主要内容包括“设备预算的编制与执行情况、设备购置工作的规范性、设备占有和使用期间的管理情况、部门设备管理制度的制订和执行情况”四个方面。</w:t>
                  </w:r>
                </w:p>
                <w:p w:rsidR="00D84D2E" w:rsidRPr="00534548" w:rsidRDefault="00D84D2E" w:rsidP="00170F98">
                  <w:pPr>
                    <w:widowControl/>
                    <w:spacing w:beforeLines="100" w:afterLines="100" w:line="276" w:lineRule="auto"/>
                    <w:jc w:val="center"/>
                    <w:rPr>
                      <w:rFonts w:ascii="仿宋" w:eastAsia="仿宋" w:hAnsi="仿宋" w:cs="宋体"/>
                      <w:b/>
                      <w:kern w:val="0"/>
                      <w:sz w:val="32"/>
                      <w:szCs w:val="32"/>
                    </w:rPr>
                  </w:pPr>
                  <w:r w:rsidRPr="00534548">
                    <w:rPr>
                      <w:rFonts w:ascii="仿宋" w:eastAsia="仿宋" w:hAnsi="仿宋" w:cs="宋体" w:hint="eastAsia"/>
                      <w:b/>
                      <w:color w:val="333333"/>
                      <w:kern w:val="0"/>
                      <w:sz w:val="32"/>
                      <w:szCs w:val="32"/>
                    </w:rPr>
                    <w:t>第九章 附 则</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第三十八条  </w:t>
                  </w:r>
                  <w:r w:rsidRPr="00534548">
                    <w:rPr>
                      <w:rFonts w:ascii="仿宋" w:eastAsia="仿宋" w:hAnsi="仿宋" w:cs="宋体" w:hint="eastAsia"/>
                      <w:color w:val="333333"/>
                      <w:kern w:val="0"/>
                      <w:sz w:val="32"/>
                      <w:szCs w:val="32"/>
                    </w:rPr>
                    <w:t>本办法由资产与设备管理处负责解释。</w:t>
                  </w:r>
                </w:p>
                <w:p w:rsidR="00D84D2E" w:rsidRPr="00534548" w:rsidRDefault="00D84D2E" w:rsidP="00534548">
                  <w:pPr>
                    <w:widowControl/>
                    <w:spacing w:before="190" w:line="276" w:lineRule="auto"/>
                    <w:ind w:firstLine="482"/>
                    <w:jc w:val="left"/>
                    <w:rPr>
                      <w:rFonts w:ascii="仿宋" w:eastAsia="仿宋" w:hAnsi="仿宋" w:cs="宋体"/>
                      <w:kern w:val="0"/>
                      <w:sz w:val="32"/>
                      <w:szCs w:val="32"/>
                    </w:rPr>
                  </w:pPr>
                  <w:r w:rsidRPr="00534548">
                    <w:rPr>
                      <w:rFonts w:ascii="仿宋" w:eastAsia="仿宋" w:hAnsi="仿宋" w:cs="宋体" w:hint="eastAsia"/>
                      <w:b/>
                      <w:color w:val="333333"/>
                      <w:kern w:val="0"/>
                      <w:sz w:val="32"/>
                      <w:szCs w:val="32"/>
                    </w:rPr>
                    <w:t xml:space="preserve">第三十九条  </w:t>
                  </w:r>
                  <w:r w:rsidRPr="00534548">
                    <w:rPr>
                      <w:rFonts w:ascii="仿宋" w:eastAsia="仿宋" w:hAnsi="仿宋" w:cs="宋体" w:hint="eastAsia"/>
                      <w:color w:val="333333"/>
                      <w:kern w:val="0"/>
                      <w:sz w:val="32"/>
                      <w:szCs w:val="32"/>
                    </w:rPr>
                    <w:t>本办法自批准之日起执行，学校原有相关</w:t>
                  </w:r>
                  <w:r w:rsidRPr="00534548">
                    <w:rPr>
                      <w:rFonts w:ascii="仿宋" w:eastAsia="仿宋" w:hAnsi="仿宋" w:cs="宋体" w:hint="eastAsia"/>
                      <w:color w:val="333333"/>
                      <w:kern w:val="0"/>
                      <w:sz w:val="32"/>
                      <w:szCs w:val="32"/>
                    </w:rPr>
                    <w:lastRenderedPageBreak/>
                    <w:t>规定与本办法不一致的，以本办法为准。</w:t>
                  </w:r>
                  <w:bookmarkEnd w:id="0"/>
                  <w:bookmarkEnd w:id="1"/>
                </w:p>
              </w:tc>
            </w:tr>
          </w:tbl>
          <w:p w:rsidR="00D84D2E" w:rsidRPr="00534548" w:rsidRDefault="00D84D2E" w:rsidP="00534548">
            <w:pPr>
              <w:widowControl/>
              <w:spacing w:before="190" w:line="276" w:lineRule="auto"/>
              <w:ind w:firstLine="480"/>
              <w:jc w:val="left"/>
              <w:rPr>
                <w:rFonts w:ascii="仿宋" w:eastAsia="仿宋" w:hAnsi="仿宋" w:cs="宋体"/>
                <w:kern w:val="0"/>
                <w:sz w:val="32"/>
                <w:szCs w:val="32"/>
              </w:rPr>
            </w:pPr>
          </w:p>
        </w:tc>
      </w:tr>
    </w:tbl>
    <w:p w:rsidR="00D84D2E" w:rsidRPr="00534548" w:rsidRDefault="00D84D2E" w:rsidP="00534548">
      <w:pPr>
        <w:spacing w:line="276" w:lineRule="auto"/>
        <w:rPr>
          <w:rFonts w:ascii="仿宋" w:eastAsia="仿宋" w:hAnsi="仿宋"/>
          <w:sz w:val="32"/>
          <w:szCs w:val="32"/>
        </w:rPr>
      </w:pPr>
    </w:p>
    <w:sectPr w:rsidR="00D84D2E" w:rsidRPr="00534548" w:rsidSect="008323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0D1" w:rsidRDefault="004210D1" w:rsidP="004D638A">
      <w:r>
        <w:separator/>
      </w:r>
    </w:p>
  </w:endnote>
  <w:endnote w:type="continuationSeparator" w:id="1">
    <w:p w:rsidR="004210D1" w:rsidRDefault="004210D1" w:rsidP="004D6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0D1" w:rsidRDefault="004210D1" w:rsidP="004D638A">
      <w:r>
        <w:separator/>
      </w:r>
    </w:p>
  </w:footnote>
  <w:footnote w:type="continuationSeparator" w:id="1">
    <w:p w:rsidR="004210D1" w:rsidRDefault="004210D1" w:rsidP="004D6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D2E"/>
    <w:rsid w:val="00170F98"/>
    <w:rsid w:val="00347E55"/>
    <w:rsid w:val="00390C7E"/>
    <w:rsid w:val="004210D1"/>
    <w:rsid w:val="00484AFE"/>
    <w:rsid w:val="004D638A"/>
    <w:rsid w:val="00534548"/>
    <w:rsid w:val="005A68D3"/>
    <w:rsid w:val="0083235A"/>
    <w:rsid w:val="00A014B0"/>
    <w:rsid w:val="00AA2903"/>
    <w:rsid w:val="00B865B7"/>
    <w:rsid w:val="00C1777D"/>
    <w:rsid w:val="00CD46C9"/>
    <w:rsid w:val="00D3036E"/>
    <w:rsid w:val="00D84D2E"/>
    <w:rsid w:val="00F06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84D2E"/>
    <w:pPr>
      <w:spacing w:line="400" w:lineRule="atLeast"/>
      <w:ind w:firstLineChars="200" w:firstLine="420"/>
    </w:pPr>
    <w:rPr>
      <w:rFonts w:ascii="Times New Roman" w:eastAsia="宋体" w:hAnsi="Times New Roman" w:cs="Times New Roman"/>
      <w:szCs w:val="20"/>
    </w:rPr>
  </w:style>
  <w:style w:type="character" w:customStyle="1" w:styleId="Char">
    <w:name w:val="正文文本缩进 Char"/>
    <w:basedOn w:val="a0"/>
    <w:link w:val="a3"/>
    <w:rsid w:val="00D84D2E"/>
    <w:rPr>
      <w:rFonts w:ascii="Times New Roman" w:eastAsia="宋体" w:hAnsi="Times New Roman" w:cs="Times New Roman"/>
      <w:szCs w:val="20"/>
    </w:rPr>
  </w:style>
  <w:style w:type="paragraph" w:styleId="a4">
    <w:name w:val="header"/>
    <w:basedOn w:val="a"/>
    <w:link w:val="Char0"/>
    <w:uiPriority w:val="99"/>
    <w:semiHidden/>
    <w:unhideWhenUsed/>
    <w:rsid w:val="004D63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D638A"/>
    <w:rPr>
      <w:sz w:val="18"/>
      <w:szCs w:val="18"/>
    </w:rPr>
  </w:style>
  <w:style w:type="paragraph" w:styleId="a5">
    <w:name w:val="footer"/>
    <w:basedOn w:val="a"/>
    <w:link w:val="Char1"/>
    <w:uiPriority w:val="99"/>
    <w:semiHidden/>
    <w:unhideWhenUsed/>
    <w:rsid w:val="004D638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D638A"/>
    <w:rPr>
      <w:sz w:val="18"/>
      <w:szCs w:val="18"/>
    </w:rPr>
  </w:style>
</w:styles>
</file>

<file path=word/webSettings.xml><?xml version="1.0" encoding="utf-8"?>
<w:webSettings xmlns:r="http://schemas.openxmlformats.org/officeDocument/2006/relationships" xmlns:w="http://schemas.openxmlformats.org/wordprocessingml/2006/main">
  <w:divs>
    <w:div w:id="5686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yc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1141</Words>
  <Characters>6505</Characters>
  <Application>Microsoft Office Word</Application>
  <DocSecurity>0</DocSecurity>
  <Lines>54</Lines>
  <Paragraphs>15</Paragraphs>
  <ScaleCrop>false</ScaleCrop>
  <Company>Microsoft</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aa</cp:lastModifiedBy>
  <cp:revision>10</cp:revision>
  <cp:lastPrinted>2017-05-12T07:10:00Z</cp:lastPrinted>
  <dcterms:created xsi:type="dcterms:W3CDTF">2017-05-12T02:57:00Z</dcterms:created>
  <dcterms:modified xsi:type="dcterms:W3CDTF">2017-05-31T01:31:00Z</dcterms:modified>
</cp:coreProperties>
</file>